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83BC87" w14:textId="2DB3C61E" w:rsidR="00EF1620" w:rsidRPr="00EF1620" w:rsidRDefault="00EF1620" w:rsidP="00EF1620">
      <w:pPr>
        <w:bidi/>
        <w:jc w:val="lowKashida"/>
        <w:rPr>
          <w:rFonts w:ascii="JF Flat" w:hAnsi="JF Flat" w:cs="JF Flat" w:hint="cs"/>
          <w:sz w:val="24"/>
          <w:szCs w:val="24"/>
          <w:rtl/>
        </w:rPr>
      </w:pPr>
    </w:p>
    <w:p w14:paraId="41D92893" w14:textId="5888AEE8" w:rsidR="00EF1620" w:rsidRPr="00EF1620" w:rsidRDefault="00EF1620" w:rsidP="00EF1620">
      <w:pPr>
        <w:bidi/>
        <w:jc w:val="lowKashida"/>
        <w:rPr>
          <w:rFonts w:ascii="JF Flat" w:hAnsi="JF Flat" w:cs="JF Flat"/>
          <w:sz w:val="24"/>
          <w:szCs w:val="24"/>
          <w:rtl/>
        </w:rPr>
      </w:pPr>
    </w:p>
    <w:p w14:paraId="02559F85" w14:textId="0EAAED3A" w:rsidR="00EF1620" w:rsidRPr="00EF1620" w:rsidRDefault="002E222D" w:rsidP="00EF1620">
      <w:pPr>
        <w:bidi/>
        <w:jc w:val="lowKashida"/>
        <w:rPr>
          <w:rFonts w:ascii="JF Flat" w:hAnsi="JF Flat" w:cs="JF Flat"/>
          <w:sz w:val="24"/>
          <w:szCs w:val="24"/>
          <w:rtl/>
        </w:rPr>
      </w:pPr>
      <w:r>
        <w:rPr>
          <w:rFonts w:ascii="JF Flat" w:hAnsi="JF Flat" w:cs="JF Flat"/>
          <w:noProof/>
          <w:sz w:val="24"/>
          <w:szCs w:val="24"/>
          <w:rtl/>
          <w:lang w:val="en-US"/>
        </w:rPr>
        <w:drawing>
          <wp:anchor distT="0" distB="0" distL="114300" distR="114300" simplePos="0" relativeHeight="251658240" behindDoc="0" locked="0" layoutInCell="1" allowOverlap="1" wp14:anchorId="14880AAD" wp14:editId="2199D16C">
            <wp:simplePos x="0" y="0"/>
            <wp:positionH relativeFrom="margin">
              <wp:align>center</wp:align>
            </wp:positionH>
            <wp:positionV relativeFrom="paragraph">
              <wp:posOffset>165735</wp:posOffset>
            </wp:positionV>
            <wp:extent cx="2438400" cy="1626364"/>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gazine Ar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38400" cy="1626364"/>
                    </a:xfrm>
                    <a:prstGeom prst="rect">
                      <a:avLst/>
                    </a:prstGeom>
                  </pic:spPr>
                </pic:pic>
              </a:graphicData>
            </a:graphic>
            <wp14:sizeRelH relativeFrom="page">
              <wp14:pctWidth>0</wp14:pctWidth>
            </wp14:sizeRelH>
            <wp14:sizeRelV relativeFrom="page">
              <wp14:pctHeight>0</wp14:pctHeight>
            </wp14:sizeRelV>
          </wp:anchor>
        </w:drawing>
      </w:r>
    </w:p>
    <w:p w14:paraId="29D55522" w14:textId="0824A4D8" w:rsidR="00EF1620" w:rsidRPr="00EF1620" w:rsidRDefault="00EF1620" w:rsidP="002E222D">
      <w:pPr>
        <w:bidi/>
        <w:jc w:val="center"/>
        <w:rPr>
          <w:rFonts w:ascii="JF Flat" w:hAnsi="JF Flat" w:cs="JF Flat"/>
          <w:sz w:val="24"/>
          <w:szCs w:val="24"/>
          <w:rtl/>
        </w:rPr>
      </w:pPr>
    </w:p>
    <w:p w14:paraId="782FCC72" w14:textId="55B4D51A" w:rsidR="00EF1620" w:rsidRDefault="00EF1620" w:rsidP="00EF1620">
      <w:pPr>
        <w:bidi/>
        <w:jc w:val="lowKashida"/>
        <w:rPr>
          <w:rFonts w:ascii="JF Flat" w:hAnsi="JF Flat" w:cs="JF Flat"/>
          <w:sz w:val="24"/>
          <w:szCs w:val="24"/>
          <w:rtl/>
        </w:rPr>
      </w:pPr>
    </w:p>
    <w:p w14:paraId="1096A039" w14:textId="640F3025" w:rsidR="002E222D" w:rsidRDefault="002E222D" w:rsidP="002E222D">
      <w:pPr>
        <w:bidi/>
        <w:jc w:val="lowKashida"/>
        <w:rPr>
          <w:rFonts w:ascii="JF Flat" w:hAnsi="JF Flat" w:cs="JF Flat"/>
          <w:sz w:val="24"/>
          <w:szCs w:val="24"/>
          <w:rtl/>
        </w:rPr>
      </w:pPr>
    </w:p>
    <w:p w14:paraId="15494987" w14:textId="06445D3F" w:rsidR="002E222D" w:rsidRPr="00EF1620" w:rsidRDefault="002E222D" w:rsidP="002E222D">
      <w:pPr>
        <w:bidi/>
        <w:jc w:val="lowKashida"/>
        <w:rPr>
          <w:rFonts w:ascii="JF Flat" w:hAnsi="JF Flat" w:cs="JF Flat"/>
          <w:sz w:val="24"/>
          <w:szCs w:val="24"/>
          <w:rtl/>
        </w:rPr>
      </w:pPr>
    </w:p>
    <w:p w14:paraId="2FB13E5C" w14:textId="77777777" w:rsidR="009E4AB9" w:rsidRPr="009E4AB9" w:rsidRDefault="009E4AB9" w:rsidP="00D55FAD">
      <w:pPr>
        <w:spacing w:before="100" w:beforeAutospacing="1" w:after="100" w:afterAutospacing="1" w:line="240" w:lineRule="auto"/>
        <w:jc w:val="center"/>
        <w:outlineLvl w:val="1"/>
        <w:rPr>
          <w:rFonts w:ascii="Times New Roman" w:eastAsia="Times New Roman" w:hAnsi="Times New Roman" w:cs="Times New Roman"/>
          <w:b/>
          <w:bCs/>
          <w:kern w:val="0"/>
          <w:sz w:val="36"/>
          <w:szCs w:val="36"/>
          <w:lang w:val="en-GB" w:eastAsia="en-GB"/>
          <w14:ligatures w14:val="none"/>
        </w:rPr>
      </w:pPr>
      <w:r w:rsidRPr="009E4AB9">
        <w:rPr>
          <w:rFonts w:ascii="Times New Roman" w:eastAsia="Times New Roman" w:hAnsi="Times New Roman" w:cs="Times New Roman"/>
          <w:b/>
          <w:bCs/>
          <w:kern w:val="0"/>
          <w:sz w:val="36"/>
          <w:szCs w:val="36"/>
          <w:lang w:val="en-GB" w:eastAsia="en-GB"/>
          <w14:ligatures w14:val="none"/>
        </w:rPr>
        <w:t>Editorial Policy</w:t>
      </w:r>
    </w:p>
    <w:p w14:paraId="3DB20E23" w14:textId="56F19D60" w:rsidR="009E4AB9" w:rsidRPr="009E4AB9" w:rsidRDefault="009E4AB9" w:rsidP="00D55FAD">
      <w:pPr>
        <w:spacing w:before="100" w:beforeAutospacing="1" w:after="100" w:afterAutospacing="1" w:line="240" w:lineRule="auto"/>
        <w:jc w:val="center"/>
        <w:outlineLvl w:val="2"/>
        <w:rPr>
          <w:rFonts w:ascii="Times New Roman" w:eastAsia="Times New Roman" w:hAnsi="Times New Roman" w:cs="Times New Roman"/>
          <w:b/>
          <w:bCs/>
          <w:kern w:val="0"/>
          <w:sz w:val="27"/>
          <w:szCs w:val="27"/>
          <w:lang w:val="en-GB" w:eastAsia="en-GB"/>
          <w14:ligatures w14:val="none"/>
        </w:rPr>
      </w:pPr>
      <w:r w:rsidRPr="009E4AB9">
        <w:rPr>
          <w:rFonts w:ascii="Times New Roman" w:eastAsia="Times New Roman" w:hAnsi="Times New Roman" w:cs="Times New Roman"/>
          <w:b/>
          <w:bCs/>
          <w:kern w:val="0"/>
          <w:sz w:val="27"/>
          <w:szCs w:val="27"/>
          <w:lang w:val="en-GB" w:eastAsia="en-GB"/>
          <w14:ligatures w14:val="none"/>
        </w:rPr>
        <w:t xml:space="preserve">Emirates </w:t>
      </w:r>
      <w:r w:rsidR="00D55FAD">
        <w:rPr>
          <w:rFonts w:ascii="Times New Roman" w:eastAsia="Times New Roman" w:hAnsi="Times New Roman" w:cs="Times New Roman"/>
          <w:b/>
          <w:bCs/>
          <w:kern w:val="0"/>
          <w:sz w:val="27"/>
          <w:szCs w:val="27"/>
          <w:lang w:val="en-GB" w:eastAsia="en-GB"/>
          <w14:ligatures w14:val="none"/>
        </w:rPr>
        <w:t xml:space="preserve">Magazine for </w:t>
      </w:r>
      <w:r w:rsidRPr="009E4AB9">
        <w:rPr>
          <w:rFonts w:ascii="Times New Roman" w:eastAsia="Times New Roman" w:hAnsi="Times New Roman" w:cs="Times New Roman"/>
          <w:b/>
          <w:bCs/>
          <w:kern w:val="0"/>
          <w:sz w:val="27"/>
          <w:szCs w:val="27"/>
          <w:lang w:val="en-GB" w:eastAsia="en-GB"/>
          <w14:ligatures w14:val="none"/>
        </w:rPr>
        <w:t xml:space="preserve">Human Rights </w:t>
      </w:r>
    </w:p>
    <w:p w14:paraId="5173ADC5" w14:textId="77777777" w:rsidR="00D55FAD" w:rsidRDefault="00D55FAD">
      <w:pPr>
        <w:rPr>
          <w:rFonts w:ascii="Times New Roman" w:eastAsia="Times New Roman" w:hAnsi="Times New Roman" w:cs="Times New Roman"/>
          <w:kern w:val="0"/>
          <w:sz w:val="24"/>
          <w:szCs w:val="24"/>
          <w:lang w:val="en-US" w:eastAsia="en-GB"/>
          <w14:ligatures w14:val="none"/>
        </w:rPr>
      </w:pPr>
      <w:r>
        <w:rPr>
          <w:rFonts w:ascii="Times New Roman" w:eastAsia="Times New Roman" w:hAnsi="Times New Roman" w:cs="Times New Roman"/>
          <w:kern w:val="0"/>
          <w:sz w:val="24"/>
          <w:szCs w:val="24"/>
          <w:lang w:val="en-US" w:eastAsia="en-GB"/>
          <w14:ligatures w14:val="none"/>
        </w:rPr>
        <w:br w:type="page"/>
      </w:r>
    </w:p>
    <w:p w14:paraId="72D52FD3" w14:textId="7C1C6EFA" w:rsidR="009E4AB9" w:rsidRPr="009E4AB9" w:rsidRDefault="009E4AB9" w:rsidP="009E4AB9">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kern w:val="0"/>
          <w:sz w:val="24"/>
          <w:szCs w:val="24"/>
          <w:lang w:val="en-GB" w:eastAsia="en-GB"/>
          <w14:ligatures w14:val="none"/>
        </w:rPr>
        <w:lastRenderedPageBreak/>
        <w:t xml:space="preserve">The </w:t>
      </w:r>
      <w:r w:rsidR="00D55FAD">
        <w:rPr>
          <w:rFonts w:ascii="Times New Roman" w:eastAsia="Times New Roman" w:hAnsi="Times New Roman" w:cs="Times New Roman"/>
          <w:i/>
          <w:iCs/>
          <w:kern w:val="0"/>
          <w:sz w:val="24"/>
          <w:szCs w:val="24"/>
          <w:lang w:val="en-GB" w:eastAsia="en-GB"/>
          <w14:ligatures w14:val="none"/>
        </w:rPr>
        <w:t>Emirates Magazine for Human Rights</w:t>
      </w:r>
      <w:r w:rsidRPr="009E4AB9">
        <w:rPr>
          <w:rFonts w:ascii="Times New Roman" w:eastAsia="Times New Roman" w:hAnsi="Times New Roman" w:cs="Times New Roman"/>
          <w:kern w:val="0"/>
          <w:sz w:val="24"/>
          <w:szCs w:val="24"/>
          <w:lang w:val="en-GB" w:eastAsia="en-GB"/>
          <w14:ligatures w14:val="none"/>
        </w:rPr>
        <w:t xml:space="preserve"> is a quarterly electronic magazine, licensed by the UAE Media Council (License No. 7429776), issued by the Union Association for Human Rights. It is dedicated to covering all matters related to human rights at the national, regional and international levels.</w:t>
      </w:r>
    </w:p>
    <w:p w14:paraId="7798AD0E" w14:textId="69DA605C" w:rsidR="009E4AB9" w:rsidRPr="009E4AB9" w:rsidRDefault="009E4AB9" w:rsidP="009E4AB9">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kern w:val="0"/>
          <w:sz w:val="24"/>
          <w:szCs w:val="24"/>
          <w:lang w:val="en-GB" w:eastAsia="en-GB"/>
          <w14:ligatures w14:val="none"/>
        </w:rPr>
        <w:t xml:space="preserve">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 welcomes contributions from experts, institutions, readers and researchers, with the aim of promoting a human rights culture and fostering serious human rights discourse.</w:t>
      </w:r>
    </w:p>
    <w:p w14:paraId="3733F895" w14:textId="5FBBEE61" w:rsidR="00B65A78" w:rsidRDefault="009E4AB9" w:rsidP="009E4AB9">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kern w:val="0"/>
          <w:sz w:val="24"/>
          <w:szCs w:val="24"/>
          <w:lang w:val="en-GB" w:eastAsia="en-GB"/>
          <w14:ligatures w14:val="none"/>
        </w:rPr>
        <w:t xml:space="preserve">This editorial policy is based on international best practices for human rights journals while </w:t>
      </w:r>
      <w:proofErr w:type="gramStart"/>
      <w:r w:rsidRPr="009E4AB9">
        <w:rPr>
          <w:rFonts w:ascii="Times New Roman" w:eastAsia="Times New Roman" w:hAnsi="Times New Roman" w:cs="Times New Roman"/>
          <w:kern w:val="0"/>
          <w:sz w:val="24"/>
          <w:szCs w:val="24"/>
          <w:lang w:val="en-GB" w:eastAsia="en-GB"/>
          <w14:ligatures w14:val="none"/>
        </w:rPr>
        <w:t>taking into account</w:t>
      </w:r>
      <w:proofErr w:type="gramEnd"/>
      <w:r w:rsidRPr="009E4AB9">
        <w:rPr>
          <w:rFonts w:ascii="Times New Roman" w:eastAsia="Times New Roman" w:hAnsi="Times New Roman" w:cs="Times New Roman"/>
          <w:kern w:val="0"/>
          <w:sz w:val="24"/>
          <w:szCs w:val="24"/>
          <w:lang w:val="en-GB" w:eastAsia="en-GB"/>
          <w14:ligatures w14:val="none"/>
        </w:rPr>
        <w:t xml:space="preserve"> the professional nature of the magazine, </w:t>
      </w:r>
      <w:proofErr w:type="gramStart"/>
      <w:r w:rsidRPr="009E4AB9">
        <w:rPr>
          <w:rFonts w:ascii="Times New Roman" w:eastAsia="Times New Roman" w:hAnsi="Times New Roman" w:cs="Times New Roman"/>
          <w:kern w:val="0"/>
          <w:sz w:val="24"/>
          <w:szCs w:val="24"/>
          <w:lang w:val="en-GB" w:eastAsia="en-GB"/>
          <w14:ligatures w14:val="none"/>
        </w:rPr>
        <w:t>in order to</w:t>
      </w:r>
      <w:proofErr w:type="gramEnd"/>
      <w:r w:rsidRPr="009E4AB9">
        <w:rPr>
          <w:rFonts w:ascii="Times New Roman" w:eastAsia="Times New Roman" w:hAnsi="Times New Roman" w:cs="Times New Roman"/>
          <w:kern w:val="0"/>
          <w:sz w:val="24"/>
          <w:szCs w:val="24"/>
          <w:lang w:val="en-GB" w:eastAsia="en-GB"/>
          <w14:ligatures w14:val="none"/>
        </w:rPr>
        <w:t xml:space="preserve"> ensure the highest levels of quality and credibility in published content.</w:t>
      </w:r>
    </w:p>
    <w:p w14:paraId="47B4ED62" w14:textId="77777777" w:rsidR="00B65A78" w:rsidRDefault="00B65A78">
      <w:pPr>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kern w:val="0"/>
          <w:sz w:val="24"/>
          <w:szCs w:val="24"/>
          <w:lang w:val="en-GB" w:eastAsia="en-GB"/>
          <w14:ligatures w14:val="none"/>
        </w:rPr>
        <w:br w:type="page"/>
      </w:r>
    </w:p>
    <w:p w14:paraId="6DD209A9" w14:textId="77777777" w:rsidR="009E4AB9" w:rsidRPr="009E4AB9" w:rsidRDefault="009E4AB9" w:rsidP="009E4AB9">
      <w:pPr>
        <w:spacing w:before="100" w:beforeAutospacing="1" w:after="100" w:afterAutospacing="1" w:line="240" w:lineRule="auto"/>
        <w:outlineLvl w:val="2"/>
        <w:rPr>
          <w:rFonts w:ascii="Times New Roman" w:eastAsia="Times New Roman" w:hAnsi="Times New Roman" w:cs="Times New Roman"/>
          <w:b/>
          <w:bCs/>
          <w:kern w:val="0"/>
          <w:sz w:val="27"/>
          <w:szCs w:val="27"/>
          <w:lang w:val="en-US" w:eastAsia="en-GB"/>
          <w14:ligatures w14:val="none"/>
        </w:rPr>
      </w:pPr>
      <w:r w:rsidRPr="00B4197C">
        <w:rPr>
          <w:rFonts w:ascii="Times New Roman" w:eastAsia="Times New Roman" w:hAnsi="Times New Roman" w:cs="Times New Roman"/>
          <w:b/>
          <w:bCs/>
          <w:kern w:val="0"/>
          <w:sz w:val="27"/>
          <w:szCs w:val="27"/>
          <w:lang w:val="en-GB" w:eastAsia="en-GB"/>
          <w14:ligatures w14:val="none"/>
        </w:rPr>
        <w:lastRenderedPageBreak/>
        <w:t>First: General Editorial Standards</w:t>
      </w:r>
    </w:p>
    <w:p w14:paraId="2DC981F8" w14:textId="47C69991" w:rsidR="009E4AB9" w:rsidRPr="009E4AB9" w:rsidRDefault="009E4AB9" w:rsidP="009E4AB9">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Professionalism and Credibility:</w:t>
      </w:r>
      <w:r w:rsidRPr="009E4AB9">
        <w:rPr>
          <w:rFonts w:ascii="Times New Roman" w:eastAsia="Times New Roman" w:hAnsi="Times New Roman" w:cs="Times New Roman"/>
          <w:kern w:val="0"/>
          <w:sz w:val="24"/>
          <w:szCs w:val="24"/>
          <w:lang w:val="en-GB" w:eastAsia="en-GB"/>
          <w14:ligatures w14:val="none"/>
        </w:rPr>
        <w:br/>
        <w:t xml:space="preserve">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 adheres to the highest standards of integrity and accuracy at all stages of editing and publishing. Information and data provided in materials are verified prior to publication to ensure credibility.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 provides content based on accurate and reliable data, making every effort to fact-check.</w:t>
      </w:r>
    </w:p>
    <w:p w14:paraId="268BDE63" w14:textId="386DC519" w:rsidR="009E4AB9" w:rsidRPr="009E4AB9" w:rsidRDefault="009E4AB9" w:rsidP="009E4AB9">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Objectivity and Independence:</w:t>
      </w:r>
      <w:r w:rsidRPr="009E4AB9">
        <w:rPr>
          <w:rFonts w:ascii="Times New Roman" w:eastAsia="Times New Roman" w:hAnsi="Times New Roman" w:cs="Times New Roman"/>
          <w:kern w:val="0"/>
          <w:sz w:val="24"/>
          <w:szCs w:val="24"/>
          <w:lang w:val="en-GB" w:eastAsia="en-GB"/>
          <w14:ligatures w14:val="none"/>
        </w:rPr>
        <w:br/>
        <w:t xml:space="preserve">The Editorial Board evaluates all contributions objectively and impartially, without bias or discrimination, and free from any external political, ideological, or commercial influence. The decision to publish is based on the quality, originality, and relevance of the content to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’s scope, regardless of the author’s identity or affiliation.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 maintains the independence of its editorial line under all circumstances.</w:t>
      </w:r>
    </w:p>
    <w:p w14:paraId="5EDF46E4" w14:textId="3FC30D8B" w:rsidR="009E4AB9" w:rsidRPr="00180432" w:rsidRDefault="009E4AB9" w:rsidP="009E4AB9">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180432">
        <w:rPr>
          <w:rFonts w:ascii="Times New Roman" w:eastAsia="Times New Roman" w:hAnsi="Times New Roman" w:cs="Times New Roman"/>
          <w:b/>
          <w:bCs/>
          <w:kern w:val="0"/>
          <w:sz w:val="24"/>
          <w:szCs w:val="24"/>
          <w:lang w:val="en-GB" w:eastAsia="en-GB"/>
          <w14:ligatures w14:val="none"/>
        </w:rPr>
        <w:t>Language and Style:</w:t>
      </w:r>
      <w:r w:rsidRPr="00180432">
        <w:rPr>
          <w:rFonts w:ascii="Times New Roman" w:eastAsia="Times New Roman" w:hAnsi="Times New Roman" w:cs="Times New Roman"/>
          <w:kern w:val="0"/>
          <w:sz w:val="24"/>
          <w:szCs w:val="24"/>
          <w:lang w:val="en-GB" w:eastAsia="en-GB"/>
          <w14:ligatures w14:val="none"/>
        </w:rPr>
        <w:br/>
        <w:t xml:space="preserve">The </w:t>
      </w:r>
      <w:r w:rsidR="00D55FAD" w:rsidRPr="00180432">
        <w:rPr>
          <w:rFonts w:ascii="Times New Roman" w:eastAsia="Times New Roman" w:hAnsi="Times New Roman" w:cs="Times New Roman"/>
          <w:kern w:val="0"/>
          <w:sz w:val="24"/>
          <w:szCs w:val="24"/>
          <w:lang w:val="en-GB" w:eastAsia="en-GB"/>
          <w14:ligatures w14:val="none"/>
        </w:rPr>
        <w:t>Magazine</w:t>
      </w:r>
      <w:r w:rsidRPr="00180432">
        <w:rPr>
          <w:rFonts w:ascii="Times New Roman" w:eastAsia="Times New Roman" w:hAnsi="Times New Roman" w:cs="Times New Roman"/>
          <w:kern w:val="0"/>
          <w:sz w:val="24"/>
          <w:szCs w:val="24"/>
          <w:lang w:val="en-GB" w:eastAsia="en-GB"/>
          <w14:ligatures w14:val="none"/>
        </w:rPr>
        <w:t xml:space="preserve"> publishes in Arabic, English, and French, using clear and professional language. The Editorial Board ensures linguistic accuracy, free of grammatical or spelling errors, guaranteeing clarity and precision of meaning. Submissions are presented in a polished style suitable for the target audience and reflecting the specialized nature of the </w:t>
      </w:r>
      <w:r w:rsidR="00D55FAD" w:rsidRPr="00180432">
        <w:rPr>
          <w:rFonts w:ascii="Times New Roman" w:eastAsia="Times New Roman" w:hAnsi="Times New Roman" w:cs="Times New Roman"/>
          <w:kern w:val="0"/>
          <w:sz w:val="24"/>
          <w:szCs w:val="24"/>
          <w:lang w:val="en-GB" w:eastAsia="en-GB"/>
          <w14:ligatures w14:val="none"/>
        </w:rPr>
        <w:t>Magazine</w:t>
      </w:r>
      <w:r w:rsidRPr="00180432">
        <w:rPr>
          <w:rFonts w:ascii="Times New Roman" w:eastAsia="Times New Roman" w:hAnsi="Times New Roman" w:cs="Times New Roman"/>
          <w:kern w:val="0"/>
          <w:sz w:val="24"/>
          <w:szCs w:val="24"/>
          <w:lang w:val="en-GB" w:eastAsia="en-GB"/>
          <w14:ligatures w14:val="none"/>
        </w:rPr>
        <w:t>.</w:t>
      </w:r>
    </w:p>
    <w:p w14:paraId="36AF8B3F" w14:textId="36C903DE" w:rsidR="009E4AB9" w:rsidRPr="009E4AB9" w:rsidRDefault="009E4AB9" w:rsidP="009E4AB9">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Commitment to Human Rights Principles:</w:t>
      </w:r>
      <w:r w:rsidRPr="009E4AB9">
        <w:rPr>
          <w:rFonts w:ascii="Times New Roman" w:eastAsia="Times New Roman" w:hAnsi="Times New Roman" w:cs="Times New Roman"/>
          <w:kern w:val="0"/>
          <w:sz w:val="24"/>
          <w:szCs w:val="24"/>
          <w:lang w:val="en-GB" w:eastAsia="en-GB"/>
          <w14:ligatures w14:val="none"/>
        </w:rPr>
        <w:br/>
        <w:t xml:space="preserve">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 is committed to human rights values and principles, aiming to disseminate and promote them through published content. The editorial line reflects respect for human dignity and seeks to strengthen the values of freedom, justice, and equality, ensuring that diverse views are represented with neutrality and balance.</w:t>
      </w:r>
    </w:p>
    <w:p w14:paraId="7C0A8045" w14:textId="77777777" w:rsidR="009E4AB9" w:rsidRPr="009E4AB9" w:rsidRDefault="009E4AB9" w:rsidP="009E4AB9">
      <w:pPr>
        <w:spacing w:before="100" w:beforeAutospacing="1" w:after="100" w:afterAutospacing="1" w:line="240" w:lineRule="auto"/>
        <w:outlineLvl w:val="2"/>
        <w:rPr>
          <w:rFonts w:ascii="Times New Roman" w:eastAsia="Times New Roman" w:hAnsi="Times New Roman" w:cs="Times New Roman"/>
          <w:b/>
          <w:bCs/>
          <w:kern w:val="0"/>
          <w:sz w:val="27"/>
          <w:szCs w:val="27"/>
          <w:lang w:val="en-GB" w:eastAsia="en-GB"/>
          <w14:ligatures w14:val="none"/>
        </w:rPr>
      </w:pPr>
      <w:r w:rsidRPr="009E4AB9">
        <w:rPr>
          <w:rFonts w:ascii="Times New Roman" w:eastAsia="Times New Roman" w:hAnsi="Times New Roman" w:cs="Times New Roman"/>
          <w:b/>
          <w:bCs/>
          <w:kern w:val="0"/>
          <w:sz w:val="27"/>
          <w:szCs w:val="27"/>
          <w:lang w:val="en-GB" w:eastAsia="en-GB"/>
          <w14:ligatures w14:val="none"/>
        </w:rPr>
        <w:t>Second: Accepted Content Types and Formats</w:t>
      </w:r>
    </w:p>
    <w:p w14:paraId="39E7D373" w14:textId="6577F2C6" w:rsidR="009E4AB9" w:rsidRPr="009E4AB9" w:rsidRDefault="009E4AB9" w:rsidP="009E4AB9">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kern w:val="0"/>
          <w:sz w:val="24"/>
          <w:szCs w:val="24"/>
          <w:lang w:val="en-GB" w:eastAsia="en-GB"/>
          <w14:ligatures w14:val="none"/>
        </w:rPr>
        <w:t xml:space="preserve">The </w:t>
      </w:r>
      <w:r w:rsidR="00D55FAD">
        <w:rPr>
          <w:rFonts w:ascii="Times New Roman" w:eastAsia="Times New Roman" w:hAnsi="Times New Roman" w:cs="Times New Roman"/>
          <w:i/>
          <w:iCs/>
          <w:kern w:val="0"/>
          <w:sz w:val="24"/>
          <w:szCs w:val="24"/>
          <w:lang w:val="en-GB" w:eastAsia="en-GB"/>
          <w14:ligatures w14:val="none"/>
        </w:rPr>
        <w:t>Emirates Magazine for Human Rights</w:t>
      </w:r>
      <w:r w:rsidRPr="009E4AB9">
        <w:rPr>
          <w:rFonts w:ascii="Times New Roman" w:eastAsia="Times New Roman" w:hAnsi="Times New Roman" w:cs="Times New Roman"/>
          <w:kern w:val="0"/>
          <w:sz w:val="24"/>
          <w:szCs w:val="24"/>
          <w:lang w:val="en-GB" w:eastAsia="en-GB"/>
          <w14:ligatures w14:val="none"/>
        </w:rPr>
        <w:t xml:space="preserve"> accepts a wide range of journalistic and research formats that enrich the human rights dialogue, including:</w:t>
      </w:r>
    </w:p>
    <w:p w14:paraId="0DA7AA56" w14:textId="77777777" w:rsidR="009E4AB9" w:rsidRPr="009E4AB9" w:rsidRDefault="009E4AB9" w:rsidP="009E4AB9">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Opinion Articles:</w:t>
      </w:r>
      <w:r w:rsidRPr="009E4AB9">
        <w:rPr>
          <w:rFonts w:ascii="Times New Roman" w:eastAsia="Times New Roman" w:hAnsi="Times New Roman" w:cs="Times New Roman"/>
          <w:kern w:val="0"/>
          <w:sz w:val="24"/>
          <w:szCs w:val="24"/>
          <w:lang w:val="en-GB" w:eastAsia="en-GB"/>
          <w14:ligatures w14:val="none"/>
        </w:rPr>
        <w:br/>
        <w:t>Analyses and perspectives written by experts or guest authors on current human rights issues. These articles reflect the writer’s viewpoint, supported by logical arguments and facts, with the aim of encouraging constructive debate within a human rights framework.</w:t>
      </w:r>
    </w:p>
    <w:p w14:paraId="743E6A9F" w14:textId="7A8457E8" w:rsidR="009E4AB9" w:rsidRPr="009E4AB9" w:rsidRDefault="009E4AB9" w:rsidP="009E4AB9">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Studies and Research Papers:</w:t>
      </w:r>
      <w:r w:rsidRPr="009E4AB9">
        <w:rPr>
          <w:rFonts w:ascii="Times New Roman" w:eastAsia="Times New Roman" w:hAnsi="Times New Roman" w:cs="Times New Roman"/>
          <w:kern w:val="0"/>
          <w:sz w:val="24"/>
          <w:szCs w:val="24"/>
          <w:lang w:val="en-GB" w:eastAsia="en-GB"/>
          <w14:ligatures w14:val="none"/>
        </w:rPr>
        <w:br/>
        <w:t xml:space="preserve">In-depth research articles addressing issues or phenomena related to human rights using scientific methodology. These may include case studies, fieldwork, or analytical studies. If academic in nature, they undergo review and peer evaluation to ensure quality before publication and are usually published as supplements to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w:t>
      </w:r>
    </w:p>
    <w:p w14:paraId="198D5D9C" w14:textId="77777777" w:rsidR="009E4AB9" w:rsidRPr="009E4AB9" w:rsidRDefault="009E4AB9" w:rsidP="009E4AB9">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Human Rights Reports:</w:t>
      </w:r>
      <w:r w:rsidRPr="009E4AB9">
        <w:rPr>
          <w:rFonts w:ascii="Times New Roman" w:eastAsia="Times New Roman" w:hAnsi="Times New Roman" w:cs="Times New Roman"/>
          <w:kern w:val="0"/>
          <w:sz w:val="24"/>
          <w:szCs w:val="24"/>
          <w:lang w:val="en-GB" w:eastAsia="en-GB"/>
          <w14:ligatures w14:val="none"/>
        </w:rPr>
        <w:br/>
        <w:t xml:space="preserve">News or investigative materials covering events or incidents related to human rights </w:t>
      </w:r>
      <w:r w:rsidRPr="009E4AB9">
        <w:rPr>
          <w:rFonts w:ascii="Times New Roman" w:eastAsia="Times New Roman" w:hAnsi="Times New Roman" w:cs="Times New Roman"/>
          <w:kern w:val="0"/>
          <w:sz w:val="24"/>
          <w:szCs w:val="24"/>
          <w:lang w:val="en-GB" w:eastAsia="en-GB"/>
          <w14:ligatures w14:val="none"/>
        </w:rPr>
        <w:lastRenderedPageBreak/>
        <w:t>locally, regionally, or internationally. Reports include factual narratives supported by data and statistics, alongside analysis of their context and human rights dimensions.</w:t>
      </w:r>
    </w:p>
    <w:p w14:paraId="5F4CE949" w14:textId="77777777" w:rsidR="009E4AB9" w:rsidRPr="009E4AB9" w:rsidRDefault="009E4AB9" w:rsidP="009E4AB9">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Specialized Scientific Articles:</w:t>
      </w:r>
      <w:r w:rsidRPr="009E4AB9">
        <w:rPr>
          <w:rFonts w:ascii="Times New Roman" w:eastAsia="Times New Roman" w:hAnsi="Times New Roman" w:cs="Times New Roman"/>
          <w:kern w:val="0"/>
          <w:sz w:val="24"/>
          <w:szCs w:val="24"/>
          <w:lang w:val="en-GB" w:eastAsia="en-GB"/>
          <w14:ligatures w14:val="none"/>
        </w:rPr>
        <w:br/>
        <w:t>Articles of an academic nature focusing on specific topics in the field of human rights (e.g., legislation, international conventions, development and human rights). These are characterized by analytical methodology and rigor, often including recommendations or research findings.</w:t>
      </w:r>
    </w:p>
    <w:p w14:paraId="249E7787" w14:textId="77777777" w:rsidR="009E4AB9" w:rsidRPr="009E4AB9" w:rsidRDefault="009E4AB9" w:rsidP="009E4AB9">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Book and Report Reviews:</w:t>
      </w:r>
      <w:r w:rsidRPr="009E4AB9">
        <w:rPr>
          <w:rFonts w:ascii="Times New Roman" w:eastAsia="Times New Roman" w:hAnsi="Times New Roman" w:cs="Times New Roman"/>
          <w:kern w:val="0"/>
          <w:sz w:val="24"/>
          <w:szCs w:val="24"/>
          <w:lang w:val="en-GB" w:eastAsia="en-GB"/>
          <w14:ligatures w14:val="none"/>
        </w:rPr>
        <w:br/>
        <w:t>Critical readings or summaries of key publications (books, international reports, studies) relevant to human rights. These aim to highlight the content and significance of the work for both specialized and general readers.</w:t>
      </w:r>
    </w:p>
    <w:p w14:paraId="6E5C3FFF" w14:textId="77777777" w:rsidR="009E4AB9" w:rsidRPr="009E4AB9" w:rsidRDefault="009E4AB9" w:rsidP="009E4AB9">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Interviews and Dialogues:</w:t>
      </w:r>
      <w:r w:rsidRPr="009E4AB9">
        <w:rPr>
          <w:rFonts w:ascii="Times New Roman" w:eastAsia="Times New Roman" w:hAnsi="Times New Roman" w:cs="Times New Roman"/>
          <w:kern w:val="0"/>
          <w:sz w:val="24"/>
          <w:szCs w:val="24"/>
          <w:lang w:val="en-GB" w:eastAsia="en-GB"/>
          <w14:ligatures w14:val="none"/>
        </w:rPr>
        <w:br/>
        <w:t>Journalistic interviews with prominent figures or experts in the field of human rights, providing insights into their experiences, views, and analyses of various issues.</w:t>
      </w:r>
    </w:p>
    <w:p w14:paraId="640FFE30" w14:textId="62951FB4" w:rsidR="009E4AB9" w:rsidRPr="009E4AB9" w:rsidRDefault="009E4AB9" w:rsidP="009E4AB9">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Note:</w:t>
      </w:r>
      <w:r w:rsidRPr="009E4AB9">
        <w:rPr>
          <w:rFonts w:ascii="Times New Roman" w:eastAsia="Times New Roman" w:hAnsi="Times New Roman" w:cs="Times New Roman"/>
          <w:kern w:val="0"/>
          <w:sz w:val="24"/>
          <w:szCs w:val="24"/>
          <w:lang w:val="en-GB" w:eastAsia="en-GB"/>
          <w14:ligatures w14:val="none"/>
        </w:rPr>
        <w:t xml:space="preserve">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 also welcomes other materials aligned with its mission, such as reliable translations of significant international human rights articles, provided that the necessary publication permissions are obtained. All content is subject to the same editorial standards regardless of type.</w:t>
      </w:r>
    </w:p>
    <w:p w14:paraId="507CAFC5" w14:textId="77777777" w:rsidR="009E4AB9" w:rsidRPr="009E4AB9" w:rsidRDefault="009E4AB9" w:rsidP="009E4AB9">
      <w:pPr>
        <w:spacing w:before="100" w:beforeAutospacing="1" w:after="100" w:afterAutospacing="1" w:line="240" w:lineRule="auto"/>
        <w:outlineLvl w:val="2"/>
        <w:rPr>
          <w:rFonts w:ascii="Times New Roman" w:eastAsia="Times New Roman" w:hAnsi="Times New Roman" w:cs="Times New Roman"/>
          <w:b/>
          <w:bCs/>
          <w:kern w:val="0"/>
          <w:sz w:val="27"/>
          <w:szCs w:val="27"/>
          <w:lang w:val="en-GB" w:eastAsia="en-GB"/>
          <w14:ligatures w14:val="none"/>
        </w:rPr>
      </w:pPr>
      <w:r w:rsidRPr="009E4AB9">
        <w:rPr>
          <w:rFonts w:ascii="Times New Roman" w:eastAsia="Times New Roman" w:hAnsi="Times New Roman" w:cs="Times New Roman"/>
          <w:b/>
          <w:bCs/>
          <w:kern w:val="0"/>
          <w:sz w:val="27"/>
          <w:szCs w:val="27"/>
          <w:lang w:val="en-GB" w:eastAsia="en-GB"/>
          <w14:ligatures w14:val="none"/>
        </w:rPr>
        <w:t>Third: Guidelines for Reader Contributions</w:t>
      </w:r>
    </w:p>
    <w:p w14:paraId="5A6FEDC2" w14:textId="0663D2BB" w:rsidR="009E4AB9" w:rsidRPr="009E4AB9" w:rsidRDefault="009E4AB9" w:rsidP="009E4AB9">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kern w:val="0"/>
          <w:sz w:val="24"/>
          <w:szCs w:val="24"/>
          <w:lang w:val="en-GB" w:eastAsia="en-GB"/>
          <w14:ligatures w14:val="none"/>
        </w:rPr>
        <w:t xml:space="preserve">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 encourages contributions from readers interested in human rights, subject to the following guidelines:</w:t>
      </w:r>
    </w:p>
    <w:p w14:paraId="13011979" w14:textId="6B8DA4DF" w:rsidR="009E4AB9" w:rsidRPr="009E4AB9" w:rsidRDefault="009E4AB9" w:rsidP="009E4AB9">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Length and Nature of Contribution:</w:t>
      </w:r>
      <w:r w:rsidRPr="009E4AB9">
        <w:rPr>
          <w:rFonts w:ascii="Times New Roman" w:eastAsia="Times New Roman" w:hAnsi="Times New Roman" w:cs="Times New Roman"/>
          <w:kern w:val="0"/>
          <w:sz w:val="24"/>
          <w:szCs w:val="24"/>
          <w:lang w:val="en-GB" w:eastAsia="en-GB"/>
          <w14:ligatures w14:val="none"/>
        </w:rPr>
        <w:br/>
        <w:t xml:space="preserve">Contributions must not exceed 600 words, ensuring conciseness and focus. They may take the form of a short opinion article, analytical commentary, or personal experience related to human rights, provided they remain aligned with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’s focus.</w:t>
      </w:r>
    </w:p>
    <w:p w14:paraId="2C3B034F" w14:textId="77777777" w:rsidR="009E4AB9" w:rsidRPr="009E4AB9" w:rsidRDefault="009E4AB9" w:rsidP="009E4AB9">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Language of Writing:</w:t>
      </w:r>
      <w:r w:rsidRPr="009E4AB9">
        <w:rPr>
          <w:rFonts w:ascii="Times New Roman" w:eastAsia="Times New Roman" w:hAnsi="Times New Roman" w:cs="Times New Roman"/>
          <w:kern w:val="0"/>
          <w:sz w:val="24"/>
          <w:szCs w:val="24"/>
          <w:lang w:val="en-GB" w:eastAsia="en-GB"/>
          <w14:ligatures w14:val="none"/>
        </w:rPr>
        <w:br/>
        <w:t>Contributions must be written in the association’s approved languages (Arabic, English, or French), in clear, grammatically correct language. The tone should be professional and respectful to readers, avoiding inappropriate terms or excessive colloquial expressions.</w:t>
      </w:r>
    </w:p>
    <w:p w14:paraId="6EFACB0F" w14:textId="77777777" w:rsidR="009E4AB9" w:rsidRPr="009E4AB9" w:rsidRDefault="009E4AB9" w:rsidP="009E4AB9">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Originality and Academic Integrity:</w:t>
      </w:r>
      <w:r w:rsidRPr="009E4AB9">
        <w:rPr>
          <w:rFonts w:ascii="Times New Roman" w:eastAsia="Times New Roman" w:hAnsi="Times New Roman" w:cs="Times New Roman"/>
          <w:kern w:val="0"/>
          <w:sz w:val="24"/>
          <w:szCs w:val="24"/>
          <w:lang w:val="en-GB" w:eastAsia="en-GB"/>
          <w14:ligatures w14:val="none"/>
        </w:rPr>
        <w:br/>
        <w:t>Contributions must be original and not previously published elsewhere. Authors must respect academic integrity and avoid plagiarism or uncredited copying. Any quotation or idea drawn from another source must be properly cited.</w:t>
      </w:r>
    </w:p>
    <w:p w14:paraId="264CE4BA" w14:textId="77777777" w:rsidR="009E4AB9" w:rsidRPr="009E4AB9" w:rsidRDefault="009E4AB9" w:rsidP="009E4AB9">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Documentation of Information:</w:t>
      </w:r>
      <w:r w:rsidRPr="009E4AB9">
        <w:rPr>
          <w:rFonts w:ascii="Times New Roman" w:eastAsia="Times New Roman" w:hAnsi="Times New Roman" w:cs="Times New Roman"/>
          <w:kern w:val="0"/>
          <w:sz w:val="24"/>
          <w:szCs w:val="24"/>
          <w:lang w:val="en-GB" w:eastAsia="en-GB"/>
          <w14:ligatures w14:val="none"/>
        </w:rPr>
        <w:br/>
        <w:t xml:space="preserve">Any facts or statistics mentioned must be supported by reliable sources, such as official or international reports, accredited statistical bodies, or published research, </w:t>
      </w:r>
      <w:proofErr w:type="gramStart"/>
      <w:r w:rsidRPr="009E4AB9">
        <w:rPr>
          <w:rFonts w:ascii="Times New Roman" w:eastAsia="Times New Roman" w:hAnsi="Times New Roman" w:cs="Times New Roman"/>
          <w:kern w:val="0"/>
          <w:sz w:val="24"/>
          <w:szCs w:val="24"/>
          <w:lang w:val="en-GB" w:eastAsia="en-GB"/>
          <w14:ligatures w14:val="none"/>
        </w:rPr>
        <w:t>in order to</w:t>
      </w:r>
      <w:proofErr w:type="gramEnd"/>
      <w:r w:rsidRPr="009E4AB9">
        <w:rPr>
          <w:rFonts w:ascii="Times New Roman" w:eastAsia="Times New Roman" w:hAnsi="Times New Roman" w:cs="Times New Roman"/>
          <w:kern w:val="0"/>
          <w:sz w:val="24"/>
          <w:szCs w:val="24"/>
          <w:lang w:val="en-GB" w:eastAsia="en-GB"/>
          <w14:ligatures w14:val="none"/>
        </w:rPr>
        <w:t xml:space="preserve"> enhance credibility.</w:t>
      </w:r>
    </w:p>
    <w:p w14:paraId="6EEF8B29" w14:textId="77777777" w:rsidR="009E4AB9" w:rsidRPr="009E4AB9" w:rsidRDefault="009E4AB9" w:rsidP="009E4AB9">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Personal Information:</w:t>
      </w:r>
      <w:r w:rsidRPr="009E4AB9">
        <w:rPr>
          <w:rFonts w:ascii="Times New Roman" w:eastAsia="Times New Roman" w:hAnsi="Times New Roman" w:cs="Times New Roman"/>
          <w:kern w:val="0"/>
          <w:sz w:val="24"/>
          <w:szCs w:val="24"/>
          <w:lang w:val="en-GB" w:eastAsia="en-GB"/>
          <w14:ligatures w14:val="none"/>
        </w:rPr>
        <w:br/>
        <w:t xml:space="preserve">Contributors must provide their real name and basic contact information (e.g., email) </w:t>
      </w:r>
      <w:r w:rsidRPr="009E4AB9">
        <w:rPr>
          <w:rFonts w:ascii="Times New Roman" w:eastAsia="Times New Roman" w:hAnsi="Times New Roman" w:cs="Times New Roman"/>
          <w:kern w:val="0"/>
          <w:sz w:val="24"/>
          <w:szCs w:val="24"/>
          <w:lang w:val="en-GB" w:eastAsia="en-GB"/>
          <w14:ligatures w14:val="none"/>
        </w:rPr>
        <w:lastRenderedPageBreak/>
        <w:t>for identification purposes. Mentioning one’s specialization or professional background is encouraged if relevant to the contribution. A suitable personal photo may also be requested. Contributions from anonymous or pseudonymous sources will not be accepted.</w:t>
      </w:r>
    </w:p>
    <w:p w14:paraId="76BA8AB1" w14:textId="5715B406" w:rsidR="009E4AB9" w:rsidRPr="009E4AB9" w:rsidRDefault="009E4AB9" w:rsidP="009E4AB9">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Publishing Rights and Compensation:</w:t>
      </w:r>
      <w:r w:rsidRPr="009E4AB9">
        <w:rPr>
          <w:rFonts w:ascii="Times New Roman" w:eastAsia="Times New Roman" w:hAnsi="Times New Roman" w:cs="Times New Roman"/>
          <w:kern w:val="0"/>
          <w:sz w:val="24"/>
          <w:szCs w:val="24"/>
          <w:lang w:val="en-GB" w:eastAsia="en-GB"/>
          <w14:ligatures w14:val="none"/>
        </w:rPr>
        <w:br/>
        <w:t xml:space="preserve">By submitting a contribution, the author implicitly grants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 the right to first publication.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 does not pay monetary compensation for published reader contributions, as publication is voluntary and aimed at enriching human rights discourse. Intellectual property rights remain with the author, who may reuse the material after publication, provided acknowledgment is made that it was first published in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w:t>
      </w:r>
    </w:p>
    <w:p w14:paraId="6D67B098" w14:textId="6B82DF17" w:rsidR="009E4AB9" w:rsidRPr="009E4AB9" w:rsidRDefault="009E4AB9" w:rsidP="009E4AB9">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Review and Publication Process:</w:t>
      </w:r>
      <w:r w:rsidRPr="009E4AB9">
        <w:rPr>
          <w:rFonts w:ascii="Times New Roman" w:eastAsia="Times New Roman" w:hAnsi="Times New Roman" w:cs="Times New Roman"/>
          <w:kern w:val="0"/>
          <w:sz w:val="24"/>
          <w:szCs w:val="24"/>
          <w:lang w:val="en-GB" w:eastAsia="en-GB"/>
          <w14:ligatures w14:val="none"/>
        </w:rPr>
        <w:br/>
        <w:t xml:space="preserve">Contributions must be submitted via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’s official email or designated platform. The Editorial Board reviews each submission for compliance with editorial policy and its linguistic and substantive quality.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 reserves the right to make language or style edits without altering content, and in consultation with the author when necessary. Not all submissions are published;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 selects those aligned with its policy and of value to readers. Accepted authors will be notified within a reasonable timeframe. If a submission is rejected, detailed explanations may not always be provided due to time constraints.</w:t>
      </w:r>
    </w:p>
    <w:p w14:paraId="0695A34D" w14:textId="77777777" w:rsidR="009E4AB9" w:rsidRPr="009E4AB9" w:rsidRDefault="009E4AB9" w:rsidP="009E4AB9">
      <w:pPr>
        <w:spacing w:before="100" w:beforeAutospacing="1" w:after="100" w:afterAutospacing="1" w:line="240" w:lineRule="auto"/>
        <w:outlineLvl w:val="2"/>
        <w:rPr>
          <w:rFonts w:ascii="Times New Roman" w:eastAsia="Times New Roman" w:hAnsi="Times New Roman" w:cs="Times New Roman"/>
          <w:b/>
          <w:bCs/>
          <w:kern w:val="0"/>
          <w:sz w:val="27"/>
          <w:szCs w:val="27"/>
          <w:lang w:val="en-GB" w:eastAsia="en-GB"/>
          <w14:ligatures w14:val="none"/>
        </w:rPr>
      </w:pPr>
      <w:r w:rsidRPr="009E4AB9">
        <w:rPr>
          <w:rFonts w:ascii="Times New Roman" w:eastAsia="Times New Roman" w:hAnsi="Times New Roman" w:cs="Times New Roman"/>
          <w:b/>
          <w:bCs/>
          <w:kern w:val="0"/>
          <w:sz w:val="27"/>
          <w:szCs w:val="27"/>
          <w:lang w:val="en-GB" w:eastAsia="en-GB"/>
          <w14:ligatures w14:val="none"/>
        </w:rPr>
        <w:t>Fourth: Documentation of Information and Statistics (Source Standards)</w:t>
      </w:r>
    </w:p>
    <w:p w14:paraId="35A66DC8" w14:textId="7C3DAFC5" w:rsidR="009E4AB9" w:rsidRPr="009E4AB9" w:rsidRDefault="009E4AB9" w:rsidP="009E4AB9">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kern w:val="0"/>
          <w:sz w:val="24"/>
          <w:szCs w:val="24"/>
          <w:lang w:val="en-GB" w:eastAsia="en-GB"/>
          <w14:ligatures w14:val="none"/>
        </w:rPr>
        <w:t xml:space="preserve">Accurate documentation of information is a cornerstone of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’s editorial policy, ensuring reliability and professionalism.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 follows these standards regarding sources and references:</w:t>
      </w:r>
    </w:p>
    <w:p w14:paraId="4CCE5CF5" w14:textId="77777777" w:rsidR="009E4AB9" w:rsidRPr="009E4AB9" w:rsidRDefault="009E4AB9" w:rsidP="009E4AB9">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Reliable Sources:</w:t>
      </w:r>
      <w:r w:rsidRPr="009E4AB9">
        <w:rPr>
          <w:rFonts w:ascii="Times New Roman" w:eastAsia="Times New Roman" w:hAnsi="Times New Roman" w:cs="Times New Roman"/>
          <w:kern w:val="0"/>
          <w:sz w:val="24"/>
          <w:szCs w:val="24"/>
          <w:lang w:val="en-GB" w:eastAsia="en-GB"/>
          <w14:ligatures w14:val="none"/>
        </w:rPr>
        <w:br/>
        <w:t>Every factual claim must be supported by a trusted and recognized source. Acceptable sources include:</w:t>
      </w:r>
    </w:p>
    <w:p w14:paraId="23D111E6" w14:textId="77777777" w:rsidR="009E4AB9" w:rsidRPr="009E4AB9" w:rsidRDefault="009E4AB9" w:rsidP="009E4AB9">
      <w:pPr>
        <w:numPr>
          <w:ilvl w:val="1"/>
          <w:numId w:val="14"/>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kern w:val="0"/>
          <w:sz w:val="24"/>
          <w:szCs w:val="24"/>
          <w:lang w:val="en-GB" w:eastAsia="en-GB"/>
          <w14:ligatures w14:val="none"/>
        </w:rPr>
        <w:t>Official reports issued by government or international organizations</w:t>
      </w:r>
    </w:p>
    <w:p w14:paraId="26A877CD" w14:textId="77777777" w:rsidR="009E4AB9" w:rsidRPr="009E4AB9" w:rsidRDefault="009E4AB9" w:rsidP="009E4AB9">
      <w:pPr>
        <w:numPr>
          <w:ilvl w:val="1"/>
          <w:numId w:val="14"/>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kern w:val="0"/>
          <w:sz w:val="24"/>
          <w:szCs w:val="24"/>
          <w:lang w:val="en-GB" w:eastAsia="en-GB"/>
          <w14:ligatures w14:val="none"/>
        </w:rPr>
        <w:t>Data and statistics published by recognized statistical authorities</w:t>
      </w:r>
    </w:p>
    <w:p w14:paraId="2808C5BF" w14:textId="77777777" w:rsidR="009E4AB9" w:rsidRPr="009E4AB9" w:rsidRDefault="009E4AB9" w:rsidP="009E4AB9">
      <w:pPr>
        <w:numPr>
          <w:ilvl w:val="1"/>
          <w:numId w:val="14"/>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kern w:val="0"/>
          <w:sz w:val="24"/>
          <w:szCs w:val="24"/>
          <w:lang w:val="en-GB" w:eastAsia="en-GB"/>
          <w14:ligatures w14:val="none"/>
        </w:rPr>
        <w:t>Peer-reviewed scientific research and studies</w:t>
      </w:r>
    </w:p>
    <w:p w14:paraId="7396F4CB" w14:textId="77777777" w:rsidR="009E4AB9" w:rsidRPr="009E4AB9" w:rsidRDefault="009E4AB9" w:rsidP="009E4AB9">
      <w:pPr>
        <w:numPr>
          <w:ilvl w:val="1"/>
          <w:numId w:val="14"/>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kern w:val="0"/>
          <w:sz w:val="24"/>
          <w:szCs w:val="24"/>
          <w:lang w:val="en-GB" w:eastAsia="en-GB"/>
          <w14:ligatures w14:val="none"/>
        </w:rPr>
        <w:t>Credible and reputable news outlets</w:t>
      </w:r>
    </w:p>
    <w:p w14:paraId="013A09BC" w14:textId="77777777" w:rsidR="009E4AB9" w:rsidRPr="009E4AB9" w:rsidRDefault="009E4AB9" w:rsidP="009E4AB9">
      <w:pPr>
        <w:numPr>
          <w:ilvl w:val="1"/>
          <w:numId w:val="14"/>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kern w:val="0"/>
          <w:sz w:val="24"/>
          <w:szCs w:val="24"/>
          <w:lang w:val="en-GB" w:eastAsia="en-GB"/>
          <w14:ligatures w14:val="none"/>
        </w:rPr>
        <w:t>Documents from trusted international and regional human rights organizations</w:t>
      </w:r>
    </w:p>
    <w:p w14:paraId="2A9419AF" w14:textId="77777777" w:rsidR="009E4AB9" w:rsidRPr="009E4AB9" w:rsidRDefault="009E4AB9" w:rsidP="009E4AB9">
      <w:pPr>
        <w:spacing w:before="100" w:beforeAutospacing="1" w:after="100" w:afterAutospacing="1" w:line="240" w:lineRule="auto"/>
        <w:ind w:left="720"/>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kern w:val="0"/>
          <w:sz w:val="24"/>
          <w:szCs w:val="24"/>
          <w:lang w:val="en-GB" w:eastAsia="en-GB"/>
          <w14:ligatures w14:val="none"/>
        </w:rPr>
        <w:t xml:space="preserve">Sources of weak credibility, vague origin, or questionable funding/management (such as unknown NGOs) are </w:t>
      </w:r>
      <w:r w:rsidRPr="00EE0AE0">
        <w:rPr>
          <w:rFonts w:ascii="Times New Roman" w:eastAsia="Times New Roman" w:hAnsi="Times New Roman" w:cs="Times New Roman"/>
          <w:kern w:val="0"/>
          <w:sz w:val="24"/>
          <w:szCs w:val="24"/>
          <w:u w:val="single"/>
          <w:lang w:val="en-GB" w:eastAsia="en-GB"/>
          <w14:ligatures w14:val="none"/>
        </w:rPr>
        <w:t>excluded</w:t>
      </w:r>
      <w:r w:rsidRPr="009E4AB9">
        <w:rPr>
          <w:rFonts w:ascii="Times New Roman" w:eastAsia="Times New Roman" w:hAnsi="Times New Roman" w:cs="Times New Roman"/>
          <w:kern w:val="0"/>
          <w:sz w:val="24"/>
          <w:szCs w:val="24"/>
          <w:lang w:val="en-GB" w:eastAsia="en-GB"/>
          <w14:ligatures w14:val="none"/>
        </w:rPr>
        <w:t>.</w:t>
      </w:r>
    </w:p>
    <w:p w14:paraId="0EAA24BF" w14:textId="33370AED" w:rsidR="009E4AB9" w:rsidRPr="009E4AB9" w:rsidRDefault="009E4AB9" w:rsidP="009E4AB9">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Mandatory Documentation and References:</w:t>
      </w:r>
      <w:r w:rsidRPr="009E4AB9">
        <w:rPr>
          <w:rFonts w:ascii="Times New Roman" w:eastAsia="Times New Roman" w:hAnsi="Times New Roman" w:cs="Times New Roman"/>
          <w:kern w:val="0"/>
          <w:sz w:val="24"/>
          <w:szCs w:val="24"/>
          <w:lang w:val="en-GB" w:eastAsia="en-GB"/>
          <w14:ligatures w14:val="none"/>
        </w:rPr>
        <w:br/>
        <w:t xml:space="preserve">Authors must clearly document all information and data in their articles. References should be cited either in-text or as footnotes according to the referencing style adopted by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 allowing easy verification.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 reviews all </w:t>
      </w:r>
      <w:r w:rsidRPr="009E4AB9">
        <w:rPr>
          <w:rFonts w:ascii="Times New Roman" w:eastAsia="Times New Roman" w:hAnsi="Times New Roman" w:cs="Times New Roman"/>
          <w:kern w:val="0"/>
          <w:sz w:val="24"/>
          <w:szCs w:val="24"/>
          <w:lang w:val="en-GB" w:eastAsia="en-GB"/>
          <w14:ligatures w14:val="none"/>
        </w:rPr>
        <w:lastRenderedPageBreak/>
        <w:t>sources for sufficiency and accuracy as part of the editorial process, alongside language review and proper citation practices.</w:t>
      </w:r>
    </w:p>
    <w:p w14:paraId="30506E05" w14:textId="74CB12A7" w:rsidR="009E4AB9" w:rsidRPr="009E4AB9" w:rsidRDefault="009E4AB9" w:rsidP="009E4AB9">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Criteria for Accepting Sources:</w:t>
      </w:r>
      <w:r w:rsidRPr="009E4AB9">
        <w:rPr>
          <w:rFonts w:ascii="Times New Roman" w:eastAsia="Times New Roman" w:hAnsi="Times New Roman" w:cs="Times New Roman"/>
          <w:kern w:val="0"/>
          <w:sz w:val="24"/>
          <w:szCs w:val="24"/>
          <w:lang w:val="en-GB" w:eastAsia="en-GB"/>
          <w14:ligatures w14:val="none"/>
        </w:rPr>
        <w:br/>
        <w:t xml:space="preserve">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 prefers recent and updated sources to ensure data reflects current realities. Primary sources (e.g., official documents, original reports) are preferred over secondary ones where possible. Academic references should come from peer-reviewed journals or reputable publications. For online sources, the website must be reputable, with clear citation details (date, title, and site name).</w:t>
      </w:r>
    </w:p>
    <w:p w14:paraId="1899819C" w14:textId="260219CA" w:rsidR="009E4AB9" w:rsidRPr="009E4AB9" w:rsidRDefault="009E4AB9" w:rsidP="009E4AB9">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Integrity and Accuracy:</w:t>
      </w:r>
      <w:r w:rsidRPr="009E4AB9">
        <w:rPr>
          <w:rFonts w:ascii="Times New Roman" w:eastAsia="Times New Roman" w:hAnsi="Times New Roman" w:cs="Times New Roman"/>
          <w:kern w:val="0"/>
          <w:sz w:val="24"/>
          <w:szCs w:val="24"/>
          <w:lang w:val="en-GB" w:eastAsia="en-GB"/>
          <w14:ligatures w14:val="none"/>
        </w:rPr>
        <w:br/>
        <w:t xml:space="preserve">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 </w:t>
      </w:r>
      <w:r w:rsidR="00EE0AE0" w:rsidRPr="00EE0AE0">
        <w:rPr>
          <w:rFonts w:ascii="Times New Roman" w:eastAsia="Times New Roman" w:hAnsi="Times New Roman" w:cs="Times New Roman"/>
          <w:kern w:val="0"/>
          <w:sz w:val="24"/>
          <w:szCs w:val="24"/>
          <w:lang w:val="en-GB" w:eastAsia="en-GB"/>
          <w14:ligatures w14:val="none"/>
        </w:rPr>
        <w:t xml:space="preserve">ensures that information is not quoted out of context in a way that alters its meaning. It also undertakes not to use statistics in a misleading manner (such as presenting percentages or figures without their proper context). </w:t>
      </w:r>
      <w:r w:rsidR="00EE0AE0" w:rsidRPr="00EE0AE0">
        <w:rPr>
          <w:rFonts w:ascii="Times New Roman" w:eastAsia="Times New Roman" w:hAnsi="Times New Roman" w:cs="Times New Roman"/>
          <w:kern w:val="0"/>
          <w:sz w:val="24"/>
          <w:szCs w:val="24"/>
          <w:u w:val="single"/>
          <w:lang w:val="en-GB" w:eastAsia="en-GB"/>
          <w14:ligatures w14:val="none"/>
        </w:rPr>
        <w:t>Any information that is insufficiently documented may be excluded from the article, or the author may be asked to provide a reliable source before publication</w:t>
      </w:r>
      <w:r w:rsidR="00EE0AE0" w:rsidRPr="00EE0AE0">
        <w:rPr>
          <w:rFonts w:ascii="Times New Roman" w:eastAsia="Times New Roman" w:hAnsi="Times New Roman" w:cs="Times New Roman"/>
          <w:kern w:val="0"/>
          <w:sz w:val="24"/>
          <w:szCs w:val="24"/>
          <w:lang w:val="en-GB" w:eastAsia="en-GB"/>
          <w14:ligatures w14:val="none"/>
        </w:rPr>
        <w:t xml:space="preserve">. This reflects the </w:t>
      </w:r>
      <w:r w:rsidR="00EE0AE0">
        <w:rPr>
          <w:rFonts w:ascii="Times New Roman" w:eastAsia="Times New Roman" w:hAnsi="Times New Roman" w:cs="Times New Roman"/>
          <w:kern w:val="0"/>
          <w:sz w:val="24"/>
          <w:szCs w:val="24"/>
          <w:lang w:val="en-GB" w:eastAsia="en-GB"/>
          <w14:ligatures w14:val="none"/>
        </w:rPr>
        <w:t>Magazine</w:t>
      </w:r>
      <w:r w:rsidR="00EE0AE0" w:rsidRPr="00EE0AE0">
        <w:rPr>
          <w:rFonts w:ascii="Times New Roman" w:eastAsia="Times New Roman" w:hAnsi="Times New Roman" w:cs="Times New Roman"/>
          <w:kern w:val="0"/>
          <w:sz w:val="24"/>
          <w:szCs w:val="24"/>
          <w:lang w:val="en-GB" w:eastAsia="en-GB"/>
          <w14:ligatures w14:val="none"/>
        </w:rPr>
        <w:t>’s commitment to preventing the publication of inaccurate or unverified material.</w:t>
      </w:r>
    </w:p>
    <w:p w14:paraId="540DF9F3" w14:textId="4060D535" w:rsidR="009E4AB9" w:rsidRPr="009E4AB9" w:rsidRDefault="009E4AB9" w:rsidP="009E4AB9">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Proper Acknowledgment and Citation:</w:t>
      </w:r>
      <w:r w:rsidRPr="009E4AB9">
        <w:rPr>
          <w:rFonts w:ascii="Times New Roman" w:eastAsia="Times New Roman" w:hAnsi="Times New Roman" w:cs="Times New Roman"/>
          <w:kern w:val="0"/>
          <w:sz w:val="24"/>
          <w:szCs w:val="24"/>
          <w:lang w:val="en-GB" w:eastAsia="en-GB"/>
          <w14:ligatures w14:val="none"/>
        </w:rPr>
        <w:br/>
      </w:r>
      <w:r w:rsidR="00EE0AE0" w:rsidRPr="00EE0AE0">
        <w:rPr>
          <w:rFonts w:ascii="Times New Roman" w:eastAsia="Times New Roman" w:hAnsi="Times New Roman" w:cs="Times New Roman"/>
          <w:kern w:val="0"/>
          <w:sz w:val="24"/>
          <w:szCs w:val="24"/>
          <w:lang w:val="en-GB" w:eastAsia="en-GB"/>
          <w14:ligatures w14:val="none"/>
        </w:rPr>
        <w:t xml:space="preserve">In the case of including quoted texts (direct quotations) or conveying main ideas from another work, the original author must be acknowledged and the reference cited in accordance with recognized academic standards (such as APA, Chicago, or others, as specified by the </w:t>
      </w:r>
      <w:r w:rsidR="00EE0AE0">
        <w:rPr>
          <w:rFonts w:ascii="Times New Roman" w:eastAsia="Times New Roman" w:hAnsi="Times New Roman" w:cs="Times New Roman"/>
          <w:kern w:val="0"/>
          <w:sz w:val="24"/>
          <w:szCs w:val="24"/>
          <w:lang w:val="en-GB" w:eastAsia="en-GB"/>
          <w14:ligatures w14:val="none"/>
        </w:rPr>
        <w:t>Magazine</w:t>
      </w:r>
      <w:r w:rsidR="00EE0AE0" w:rsidRPr="00EE0AE0">
        <w:rPr>
          <w:rFonts w:ascii="Times New Roman" w:eastAsia="Times New Roman" w:hAnsi="Times New Roman" w:cs="Times New Roman"/>
          <w:kern w:val="0"/>
          <w:sz w:val="24"/>
          <w:szCs w:val="24"/>
          <w:lang w:val="en-GB" w:eastAsia="en-GB"/>
          <w14:ligatures w14:val="none"/>
        </w:rPr>
        <w:t xml:space="preserve"> </w:t>
      </w:r>
      <w:r w:rsidR="00EE0AE0" w:rsidRPr="00EE0AE0">
        <w:rPr>
          <w:rFonts w:ascii="Times New Roman" w:eastAsia="Times New Roman" w:hAnsi="Times New Roman" w:cs="Times New Roman"/>
          <w:kern w:val="0"/>
          <w:sz w:val="24"/>
          <w:szCs w:val="24"/>
          <w:lang w:val="en-GB" w:eastAsia="en-GB"/>
          <w14:ligatures w14:val="none"/>
        </w:rPr>
        <w:t>in its author guidelines). Any use of images, tables, or charts from external sources must include a reference to the source, with confirmation that the necessary permission has been obtained if the material is copyright-protected.</w:t>
      </w:r>
    </w:p>
    <w:p w14:paraId="373AD148" w14:textId="1A346E89" w:rsidR="009E4AB9" w:rsidRPr="009E4AB9" w:rsidRDefault="009E4AB9" w:rsidP="009E4AB9">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kern w:val="0"/>
          <w:sz w:val="24"/>
          <w:szCs w:val="24"/>
          <w:lang w:val="en-GB" w:eastAsia="en-GB"/>
          <w14:ligatures w14:val="none"/>
        </w:rPr>
        <w:t xml:space="preserve">By following these standards,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 seeks to maintain a high level of reliability and to prevent the publication of misleading or inaccurate information, in line with the ethics of research and publishing and with international best practices.</w:t>
      </w:r>
    </w:p>
    <w:p w14:paraId="2423C9DA" w14:textId="3A8A5F53" w:rsidR="00EF1620" w:rsidRDefault="00EF1620" w:rsidP="00EF1620">
      <w:pPr>
        <w:pStyle w:val="NormalWeb"/>
        <w:bidi/>
        <w:jc w:val="lowKashida"/>
        <w:rPr>
          <w:rFonts w:ascii="JF Flat" w:hAnsi="JF Flat" w:cs="JF Flat"/>
          <w:rtl/>
        </w:rPr>
      </w:pPr>
    </w:p>
    <w:p w14:paraId="29752CCA" w14:textId="77777777" w:rsidR="004433DC" w:rsidRDefault="004433DC" w:rsidP="004433DC">
      <w:pPr>
        <w:pStyle w:val="NormalWeb"/>
        <w:bidi/>
        <w:jc w:val="lowKashida"/>
        <w:rPr>
          <w:rFonts w:ascii="JF Flat" w:hAnsi="JF Flat" w:cs="JF Flat"/>
          <w:rtl/>
        </w:rPr>
      </w:pPr>
    </w:p>
    <w:p w14:paraId="0F43FEE7" w14:textId="77777777" w:rsidR="004433DC" w:rsidRDefault="004433DC" w:rsidP="004433DC">
      <w:pPr>
        <w:pStyle w:val="NormalWeb"/>
        <w:bidi/>
        <w:jc w:val="lowKashida"/>
        <w:rPr>
          <w:rFonts w:ascii="JF Flat" w:hAnsi="JF Flat" w:cs="JF Flat"/>
          <w:rtl/>
        </w:rPr>
      </w:pPr>
    </w:p>
    <w:p w14:paraId="3E969C44" w14:textId="77777777" w:rsidR="004433DC" w:rsidRDefault="004433DC" w:rsidP="004433DC">
      <w:pPr>
        <w:pStyle w:val="NormalWeb"/>
        <w:bidi/>
        <w:jc w:val="lowKashida"/>
        <w:rPr>
          <w:rFonts w:ascii="JF Flat" w:hAnsi="JF Flat" w:cs="JF Flat"/>
          <w:rtl/>
        </w:rPr>
      </w:pPr>
    </w:p>
    <w:p w14:paraId="32F5A6F5" w14:textId="77777777" w:rsidR="004433DC" w:rsidRDefault="004433DC" w:rsidP="004433DC">
      <w:pPr>
        <w:pStyle w:val="NormalWeb"/>
        <w:bidi/>
        <w:jc w:val="lowKashida"/>
        <w:rPr>
          <w:rFonts w:ascii="JF Flat" w:hAnsi="JF Flat" w:cs="JF Flat"/>
          <w:rtl/>
        </w:rPr>
      </w:pPr>
    </w:p>
    <w:p w14:paraId="1512DF12" w14:textId="77777777" w:rsidR="004433DC" w:rsidRDefault="004433DC" w:rsidP="004433DC">
      <w:pPr>
        <w:pStyle w:val="NormalWeb"/>
        <w:bidi/>
        <w:jc w:val="lowKashida"/>
        <w:rPr>
          <w:rFonts w:ascii="JF Flat" w:hAnsi="JF Flat" w:cs="JF Flat"/>
          <w:rtl/>
        </w:rPr>
      </w:pPr>
    </w:p>
    <w:p w14:paraId="100475C2" w14:textId="77777777" w:rsidR="004433DC" w:rsidRDefault="004433DC" w:rsidP="004433DC">
      <w:pPr>
        <w:pStyle w:val="NormalWeb"/>
        <w:bidi/>
        <w:jc w:val="lowKashida"/>
        <w:rPr>
          <w:rFonts w:ascii="JF Flat" w:hAnsi="JF Flat" w:cs="JF Flat"/>
          <w:rtl/>
        </w:rPr>
      </w:pPr>
    </w:p>
    <w:p w14:paraId="16263A24" w14:textId="77777777" w:rsidR="004433DC" w:rsidRPr="00EF1620" w:rsidRDefault="004433DC" w:rsidP="004433DC">
      <w:pPr>
        <w:pStyle w:val="NormalWeb"/>
        <w:bidi/>
        <w:jc w:val="lowKashida"/>
        <w:rPr>
          <w:rFonts w:ascii="JF Flat" w:hAnsi="JF Flat" w:cs="JF Flat"/>
        </w:rPr>
      </w:pPr>
    </w:p>
    <w:p w14:paraId="48EC563F" w14:textId="77777777" w:rsidR="009E4AB9" w:rsidRPr="009E4AB9" w:rsidRDefault="009E4AB9" w:rsidP="009E4AB9">
      <w:pPr>
        <w:spacing w:before="100" w:beforeAutospacing="1" w:after="100" w:afterAutospacing="1" w:line="240" w:lineRule="auto"/>
        <w:outlineLvl w:val="2"/>
        <w:rPr>
          <w:rFonts w:ascii="Times New Roman" w:eastAsia="Times New Roman" w:hAnsi="Times New Roman" w:cs="Times New Roman"/>
          <w:b/>
          <w:bCs/>
          <w:kern w:val="0"/>
          <w:sz w:val="27"/>
          <w:szCs w:val="27"/>
          <w:lang w:val="en-GB" w:eastAsia="en-GB"/>
          <w14:ligatures w14:val="none"/>
        </w:rPr>
      </w:pPr>
      <w:r w:rsidRPr="009E4AB9">
        <w:rPr>
          <w:rFonts w:ascii="Times New Roman" w:eastAsia="Times New Roman" w:hAnsi="Times New Roman" w:cs="Times New Roman"/>
          <w:b/>
          <w:bCs/>
          <w:kern w:val="0"/>
          <w:sz w:val="27"/>
          <w:szCs w:val="27"/>
          <w:lang w:val="en-GB" w:eastAsia="en-GB"/>
          <w14:ligatures w14:val="none"/>
        </w:rPr>
        <w:lastRenderedPageBreak/>
        <w:t>Fifth: Review, Editing, and Peer-Review Mechanism</w:t>
      </w:r>
    </w:p>
    <w:p w14:paraId="2DB597DD" w14:textId="294B7166" w:rsidR="009E4AB9" w:rsidRPr="009E4AB9" w:rsidRDefault="009E4AB9" w:rsidP="009E4AB9">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B74DB">
        <w:rPr>
          <w:rFonts w:ascii="Times New Roman" w:eastAsia="Times New Roman" w:hAnsi="Times New Roman" w:cs="Times New Roman"/>
          <w:kern w:val="0"/>
          <w:sz w:val="24"/>
          <w:szCs w:val="24"/>
          <w:lang w:val="en-GB" w:eastAsia="en-GB"/>
          <w14:ligatures w14:val="none"/>
        </w:rPr>
        <w:t xml:space="preserve">The </w:t>
      </w:r>
      <w:r w:rsidR="009B74DB" w:rsidRPr="009B74DB">
        <w:rPr>
          <w:rFonts w:ascii="Times New Roman" w:eastAsia="Times New Roman" w:hAnsi="Times New Roman" w:cs="Times New Roman"/>
          <w:i/>
          <w:iCs/>
          <w:kern w:val="0"/>
          <w:sz w:val="24"/>
          <w:szCs w:val="24"/>
          <w:lang w:val="en-GB" w:eastAsia="en-GB"/>
          <w14:ligatures w14:val="none"/>
        </w:rPr>
        <w:t>Emirates Magazine for Human Rights</w:t>
      </w:r>
      <w:r w:rsidR="009B74DB" w:rsidRPr="009B74DB">
        <w:rPr>
          <w:rFonts w:ascii="Times New Roman" w:eastAsia="Times New Roman" w:hAnsi="Times New Roman" w:cs="Times New Roman"/>
          <w:i/>
          <w:iCs/>
          <w:kern w:val="0"/>
          <w:sz w:val="24"/>
          <w:szCs w:val="24"/>
          <w:lang w:val="en-GB" w:eastAsia="en-GB"/>
          <w14:ligatures w14:val="none"/>
        </w:rPr>
        <w:t xml:space="preserve"> </w:t>
      </w:r>
      <w:r w:rsidRPr="009B74DB">
        <w:rPr>
          <w:rFonts w:ascii="Times New Roman" w:eastAsia="Times New Roman" w:hAnsi="Times New Roman" w:cs="Times New Roman"/>
          <w:kern w:val="0"/>
          <w:sz w:val="24"/>
          <w:szCs w:val="24"/>
          <w:lang w:val="en-GB" w:eastAsia="en-GB"/>
          <w14:ligatures w14:val="none"/>
        </w:rPr>
        <w:t>follows a structured process for reviewing editorial materials prior to publication, to ensure quality and accuracy. This process includes the following stages:</w:t>
      </w:r>
    </w:p>
    <w:p w14:paraId="2A8FBF1F" w14:textId="77C83BA7" w:rsidR="009E4AB9" w:rsidRPr="009E4AB9" w:rsidRDefault="009E4AB9" w:rsidP="009E4AB9">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Initial Editorial Screening:</w:t>
      </w:r>
      <w:r w:rsidRPr="009E4AB9">
        <w:rPr>
          <w:rFonts w:ascii="Times New Roman" w:eastAsia="Times New Roman" w:hAnsi="Times New Roman" w:cs="Times New Roman"/>
          <w:kern w:val="0"/>
          <w:sz w:val="24"/>
          <w:szCs w:val="24"/>
          <w:lang w:val="en-GB" w:eastAsia="en-GB"/>
          <w14:ligatures w14:val="none"/>
        </w:rPr>
        <w:t xml:space="preserve"> Upon receiving any article or material for publication, the Editor-in-Chief, Managing Editor, or a qualified member of the Editorial Board conducts a quick initial review. The aim is to verify that the submission falls within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’s declared scope (human rights) and meets the basic standards of originality, content quality, and clarity of language and style. At this stage, a submission may be </w:t>
      </w:r>
      <w:r w:rsidRPr="00983A9E">
        <w:rPr>
          <w:rFonts w:ascii="Times New Roman" w:eastAsia="Times New Roman" w:hAnsi="Times New Roman" w:cs="Times New Roman"/>
          <w:kern w:val="0"/>
          <w:sz w:val="24"/>
          <w:szCs w:val="24"/>
          <w:u w:val="single"/>
          <w:lang w:val="en-GB" w:eastAsia="en-GB"/>
          <w14:ligatures w14:val="none"/>
        </w:rPr>
        <w:t>directly rejected</w:t>
      </w:r>
      <w:r w:rsidRPr="009E4AB9">
        <w:rPr>
          <w:rFonts w:ascii="Times New Roman" w:eastAsia="Times New Roman" w:hAnsi="Times New Roman" w:cs="Times New Roman"/>
          <w:kern w:val="0"/>
          <w:sz w:val="24"/>
          <w:szCs w:val="24"/>
          <w:lang w:val="en-GB" w:eastAsia="en-GB"/>
          <w14:ligatures w14:val="none"/>
        </w:rPr>
        <w:t xml:space="preserve"> if it is clearly outside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’s focus or if it suffers from fundamental weaknesses in content or language that render it unsuitable for peer review.</w:t>
      </w:r>
    </w:p>
    <w:p w14:paraId="67A3C6D3" w14:textId="008B2A7E" w:rsidR="009E4AB9" w:rsidRPr="009E4AB9" w:rsidRDefault="009E4AB9" w:rsidP="009E4AB9">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Specialized Peer Review:</w:t>
      </w:r>
      <w:r w:rsidRPr="009E4AB9">
        <w:rPr>
          <w:rFonts w:ascii="Times New Roman" w:eastAsia="Times New Roman" w:hAnsi="Times New Roman" w:cs="Times New Roman"/>
          <w:kern w:val="0"/>
          <w:sz w:val="24"/>
          <w:szCs w:val="24"/>
          <w:lang w:val="en-GB" w:eastAsia="en-GB"/>
          <w14:ligatures w14:val="none"/>
        </w:rPr>
        <w:t xml:space="preserve"> For certain research-based or academic articles (particularly scholarly studies),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 may adopt a formal peer-review system to ensure quality prior to publication. In such cases, the manuscript (with the author’s name removed) is sent to relevant experts or reviewers specializing in the subject matter. These reviewers evaluate the submission according to objective criteria such as originality of ideas and contribution to knowledge, scientific and practical significance of the subject, research methodology or analytical approach, accuracy of findings and conclusions, clarity and quality of presentation, and proper citation of sources and references.</w:t>
      </w:r>
      <w:r w:rsidRPr="009E4AB9">
        <w:rPr>
          <w:rFonts w:ascii="Times New Roman" w:eastAsia="Times New Roman" w:hAnsi="Times New Roman" w:cs="Times New Roman"/>
          <w:kern w:val="0"/>
          <w:sz w:val="24"/>
          <w:szCs w:val="24"/>
          <w:lang w:val="en-GB" w:eastAsia="en-GB"/>
          <w14:ligatures w14:val="none"/>
        </w:rPr>
        <w:br/>
        <w:t>A double-blind peer-review system is applied, whereby the author’s identity is concealed from the reviewers, and vice versa, to guarantee impartiality and fairness. Normally, two to three reviewers are assigned to each article to ensure a comprehensive and balanced evaluation from multiple perspectives.</w:t>
      </w:r>
    </w:p>
    <w:p w14:paraId="110F8032" w14:textId="77777777" w:rsidR="009E4AB9" w:rsidRPr="009E4AB9" w:rsidRDefault="009E4AB9" w:rsidP="009E4AB9">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Evaluation and Decision-Making:</w:t>
      </w:r>
      <w:r w:rsidRPr="009E4AB9">
        <w:rPr>
          <w:rFonts w:ascii="Times New Roman" w:eastAsia="Times New Roman" w:hAnsi="Times New Roman" w:cs="Times New Roman"/>
          <w:kern w:val="0"/>
          <w:sz w:val="24"/>
          <w:szCs w:val="24"/>
          <w:lang w:val="en-GB" w:eastAsia="en-GB"/>
          <w14:ligatures w14:val="none"/>
        </w:rPr>
        <w:t xml:space="preserve"> Following the completion of reviews (whether by editors or external reviewers), reports and recommendations are considered, leading to one of the following outcomes:</w:t>
      </w:r>
    </w:p>
    <w:p w14:paraId="1AB5B517" w14:textId="77777777" w:rsidR="009E4AB9" w:rsidRPr="009E4AB9" w:rsidRDefault="009E4AB9" w:rsidP="009E4AB9">
      <w:pPr>
        <w:numPr>
          <w:ilvl w:val="1"/>
          <w:numId w:val="15"/>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Acceptance as is:</w:t>
      </w:r>
      <w:r w:rsidRPr="009E4AB9">
        <w:rPr>
          <w:rFonts w:ascii="Times New Roman" w:eastAsia="Times New Roman" w:hAnsi="Times New Roman" w:cs="Times New Roman"/>
          <w:kern w:val="0"/>
          <w:sz w:val="24"/>
          <w:szCs w:val="24"/>
          <w:lang w:val="en-GB" w:eastAsia="en-GB"/>
          <w14:ligatures w14:val="none"/>
        </w:rPr>
        <w:t xml:space="preserve"> The submission fully meets the standards and is ready for immediate publication.</w:t>
      </w:r>
    </w:p>
    <w:p w14:paraId="47F0EC4D" w14:textId="77777777" w:rsidR="009E4AB9" w:rsidRPr="009E4AB9" w:rsidRDefault="009E4AB9" w:rsidP="009E4AB9">
      <w:pPr>
        <w:numPr>
          <w:ilvl w:val="1"/>
          <w:numId w:val="15"/>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Conditional acceptance with minor revisions:</w:t>
      </w:r>
      <w:r w:rsidRPr="009E4AB9">
        <w:rPr>
          <w:rFonts w:ascii="Times New Roman" w:eastAsia="Times New Roman" w:hAnsi="Times New Roman" w:cs="Times New Roman"/>
          <w:kern w:val="0"/>
          <w:sz w:val="24"/>
          <w:szCs w:val="24"/>
          <w:lang w:val="en-GB" w:eastAsia="en-GB"/>
          <w14:ligatures w14:val="none"/>
        </w:rPr>
        <w:t xml:space="preserve"> The submission is generally strong but requires certain corrections or minor additions prior to publication. The author is asked to complete revisions within a specified period.</w:t>
      </w:r>
    </w:p>
    <w:p w14:paraId="00A6219D" w14:textId="77777777" w:rsidR="009E4AB9" w:rsidRPr="009E4AB9" w:rsidRDefault="009E4AB9" w:rsidP="009E4AB9">
      <w:pPr>
        <w:numPr>
          <w:ilvl w:val="1"/>
          <w:numId w:val="15"/>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Resubmission after major revisions:</w:t>
      </w:r>
      <w:r w:rsidRPr="009E4AB9">
        <w:rPr>
          <w:rFonts w:ascii="Times New Roman" w:eastAsia="Times New Roman" w:hAnsi="Times New Roman" w:cs="Times New Roman"/>
          <w:kern w:val="0"/>
          <w:sz w:val="24"/>
          <w:szCs w:val="24"/>
          <w:lang w:val="en-GB" w:eastAsia="en-GB"/>
          <w14:ligatures w14:val="none"/>
        </w:rPr>
        <w:t xml:space="preserve"> The submission has value but requires substantial changes (in structure, methodology, or findings). In this case, detailed feedback is provided to the author, and the revised version undergoes a new round of review (often by the same reviewers) before a final decision is made.</w:t>
      </w:r>
    </w:p>
    <w:p w14:paraId="00643D22" w14:textId="4F0A1D4C" w:rsidR="009E4AB9" w:rsidRPr="009E4AB9" w:rsidRDefault="009E4AB9" w:rsidP="009E4AB9">
      <w:pPr>
        <w:numPr>
          <w:ilvl w:val="1"/>
          <w:numId w:val="15"/>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Rejection:</w:t>
      </w:r>
      <w:r w:rsidRPr="009E4AB9">
        <w:rPr>
          <w:rFonts w:ascii="Times New Roman" w:eastAsia="Times New Roman" w:hAnsi="Times New Roman" w:cs="Times New Roman"/>
          <w:kern w:val="0"/>
          <w:sz w:val="24"/>
          <w:szCs w:val="24"/>
          <w:lang w:val="en-GB" w:eastAsia="en-GB"/>
          <w14:ligatures w14:val="none"/>
        </w:rPr>
        <w:t xml:space="preserve"> If the submission is found to have fundamental weaknesses that cannot be addressed, or if it fails to meet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’s standards of quality and originality</w:t>
      </w:r>
      <w:r w:rsidR="005E5137" w:rsidRPr="005E5137">
        <w:t xml:space="preserve"> </w:t>
      </w:r>
      <w:r w:rsidR="005E5137" w:rsidRPr="005E5137">
        <w:rPr>
          <w:rFonts w:ascii="Times New Roman" w:eastAsia="Times New Roman" w:hAnsi="Times New Roman" w:cs="Times New Roman"/>
          <w:kern w:val="0"/>
          <w:sz w:val="24"/>
          <w:szCs w:val="24"/>
          <w:lang w:val="en-GB" w:eastAsia="en-GB"/>
          <w14:ligatures w14:val="none"/>
        </w:rPr>
        <w:t xml:space="preserve">(the rejection criteria are detailed below in section </w:t>
      </w:r>
      <w:r w:rsidR="005E5137">
        <w:rPr>
          <w:rFonts w:ascii="Times New Roman" w:eastAsia="Times New Roman" w:hAnsi="Times New Roman" w:cs="Times New Roman"/>
          <w:kern w:val="0"/>
          <w:sz w:val="24"/>
          <w:szCs w:val="24"/>
          <w:lang w:val="en-GB" w:eastAsia="en-GB"/>
          <w14:ligatures w14:val="none"/>
        </w:rPr>
        <w:t>Nine</w:t>
      </w:r>
      <w:r w:rsidR="005E5137" w:rsidRPr="005E5137">
        <w:rPr>
          <w:rFonts w:ascii="Times New Roman" w:eastAsia="Times New Roman" w:hAnsi="Times New Roman" w:cs="Times New Roman"/>
          <w:kern w:val="0"/>
          <w:sz w:val="24"/>
          <w:szCs w:val="24"/>
          <w:lang w:val="en-GB" w:eastAsia="en-GB"/>
          <w14:ligatures w14:val="none"/>
        </w:rPr>
        <w:t>)</w:t>
      </w:r>
      <w:r w:rsidRPr="009E4AB9">
        <w:rPr>
          <w:rFonts w:ascii="Times New Roman" w:eastAsia="Times New Roman" w:hAnsi="Times New Roman" w:cs="Times New Roman"/>
          <w:kern w:val="0"/>
          <w:sz w:val="24"/>
          <w:szCs w:val="24"/>
          <w:lang w:val="en-GB" w:eastAsia="en-GB"/>
          <w14:ligatures w14:val="none"/>
        </w:rPr>
        <w:t>.</w:t>
      </w:r>
    </w:p>
    <w:p w14:paraId="208A0491" w14:textId="77777777" w:rsidR="009E4AB9" w:rsidRPr="009E4AB9" w:rsidRDefault="009E4AB9" w:rsidP="009E4AB9">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lastRenderedPageBreak/>
        <w:t>Language and Style Editing:</w:t>
      </w:r>
      <w:r w:rsidRPr="009E4AB9">
        <w:rPr>
          <w:rFonts w:ascii="Times New Roman" w:eastAsia="Times New Roman" w:hAnsi="Times New Roman" w:cs="Times New Roman"/>
          <w:kern w:val="0"/>
          <w:sz w:val="24"/>
          <w:szCs w:val="24"/>
          <w:lang w:val="en-GB" w:eastAsia="en-GB"/>
          <w14:ligatures w14:val="none"/>
        </w:rPr>
        <w:t xml:space="preserve"> All accepted materials undergo linguistic, stylistic, and typographical editing by the editorial team. The goal is to correct errors, enhance readability where necessary, and improve stylistic flow while fully preserving the substance and spirit of the material. Editors may contact authors at this stage to refine the article’s title, confirm details, or request clarifications.</w:t>
      </w:r>
    </w:p>
    <w:p w14:paraId="69DDEB07" w14:textId="54744465" w:rsidR="009E4AB9" w:rsidRPr="009E4AB9" w:rsidRDefault="009E4AB9" w:rsidP="009E4AB9">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9E4AB9">
        <w:rPr>
          <w:rFonts w:ascii="Times New Roman" w:eastAsia="Times New Roman" w:hAnsi="Times New Roman" w:cs="Times New Roman"/>
          <w:b/>
          <w:bCs/>
          <w:kern w:val="0"/>
          <w:sz w:val="24"/>
          <w:szCs w:val="24"/>
          <w:lang w:val="en-GB" w:eastAsia="en-GB"/>
          <w14:ligatures w14:val="none"/>
        </w:rPr>
        <w:t>Final Publication:</w:t>
      </w:r>
      <w:r w:rsidRPr="009E4AB9">
        <w:rPr>
          <w:rFonts w:ascii="Times New Roman" w:eastAsia="Times New Roman" w:hAnsi="Times New Roman" w:cs="Times New Roman"/>
          <w:kern w:val="0"/>
          <w:sz w:val="24"/>
          <w:szCs w:val="24"/>
          <w:lang w:val="en-GB" w:eastAsia="en-GB"/>
          <w14:ligatures w14:val="none"/>
        </w:rPr>
        <w:t xml:space="preserve"> After all stages are completed and the submission is confirmed to meet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’s standards, it is scheduled for publication in one of the quarterly issues. The Editor-in-Chief gives final approval for publication. The author is notified of the expected publication date, and in the published version, the author’s name and affiliation appear alongside the article (unless the author requests anonymity in exceptional cases such as personal safety).</w:t>
      </w:r>
      <w:r w:rsidR="009A19D4" w:rsidRPr="009A19D4">
        <w:t xml:space="preserve"> </w:t>
      </w:r>
      <w:r w:rsidR="009A19D4" w:rsidRPr="009A19D4">
        <w:rPr>
          <w:rFonts w:ascii="Times New Roman" w:eastAsia="Times New Roman" w:hAnsi="Times New Roman" w:cs="Times New Roman"/>
          <w:kern w:val="0"/>
          <w:sz w:val="24"/>
          <w:szCs w:val="24"/>
          <w:lang w:val="en-GB" w:eastAsia="en-GB"/>
          <w14:ligatures w14:val="none"/>
        </w:rPr>
        <w:t>All published materials go through this process to ensure consistency and quality.</w:t>
      </w:r>
    </w:p>
    <w:p w14:paraId="018E5067" w14:textId="4EA4B9FF" w:rsidR="009E4AB9" w:rsidRDefault="009E4AB9" w:rsidP="009E4AB9">
      <w:pPr>
        <w:spacing w:before="100" w:beforeAutospacing="1" w:after="100" w:afterAutospacing="1" w:line="240" w:lineRule="auto"/>
        <w:rPr>
          <w:rFonts w:ascii="Times New Roman" w:eastAsia="Times New Roman" w:hAnsi="Times New Roman" w:cs="Times New Roman"/>
          <w:kern w:val="0"/>
          <w:sz w:val="24"/>
          <w:szCs w:val="24"/>
          <w:lang w:val="en-US" w:eastAsia="en-GB"/>
          <w14:ligatures w14:val="none"/>
        </w:rPr>
      </w:pPr>
      <w:r w:rsidRPr="009E4AB9">
        <w:rPr>
          <w:rFonts w:ascii="Times New Roman" w:eastAsia="Times New Roman" w:hAnsi="Times New Roman" w:cs="Times New Roman"/>
          <w:b/>
          <w:bCs/>
          <w:kern w:val="0"/>
          <w:sz w:val="24"/>
          <w:szCs w:val="24"/>
          <w:lang w:val="en-GB" w:eastAsia="en-GB"/>
          <w14:ligatures w14:val="none"/>
        </w:rPr>
        <w:t>Note:</w:t>
      </w:r>
      <w:r w:rsidRPr="009E4AB9">
        <w:rPr>
          <w:rFonts w:ascii="Times New Roman" w:eastAsia="Times New Roman" w:hAnsi="Times New Roman" w:cs="Times New Roman"/>
          <w:kern w:val="0"/>
          <w:sz w:val="24"/>
          <w:szCs w:val="24"/>
          <w:lang w:val="en-GB" w:eastAsia="en-GB"/>
          <w14:ligatures w14:val="none"/>
        </w:rPr>
        <w:t xml:space="preserve">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xml:space="preserve"> ensures that authors are kept informed of the progress of the review and evaluation process in a timely and transparent manner. In the event of delays in publication, or if a submission is withdrawn by the </w:t>
      </w:r>
      <w:r w:rsidR="00D55FAD">
        <w:rPr>
          <w:rFonts w:ascii="Times New Roman" w:eastAsia="Times New Roman" w:hAnsi="Times New Roman" w:cs="Times New Roman"/>
          <w:kern w:val="0"/>
          <w:sz w:val="24"/>
          <w:szCs w:val="24"/>
          <w:lang w:val="en-GB" w:eastAsia="en-GB"/>
          <w14:ligatures w14:val="none"/>
        </w:rPr>
        <w:t>Magazine</w:t>
      </w:r>
      <w:r w:rsidRPr="009E4AB9">
        <w:rPr>
          <w:rFonts w:ascii="Times New Roman" w:eastAsia="Times New Roman" w:hAnsi="Times New Roman" w:cs="Times New Roman"/>
          <w:kern w:val="0"/>
          <w:sz w:val="24"/>
          <w:szCs w:val="24"/>
          <w:lang w:val="en-GB" w:eastAsia="en-GB"/>
          <w14:ligatures w14:val="none"/>
        </w:rPr>
        <w:t>, the author is duly informed, out of respect for their effort and right to knowledge.</w:t>
      </w:r>
    </w:p>
    <w:p w14:paraId="6420889B" w14:textId="77777777" w:rsidR="007C0F5E" w:rsidRDefault="007C0F5E" w:rsidP="009E4AB9">
      <w:pPr>
        <w:spacing w:before="100" w:beforeAutospacing="1" w:after="100" w:afterAutospacing="1" w:line="240" w:lineRule="auto"/>
        <w:rPr>
          <w:rFonts w:ascii="Times New Roman" w:eastAsia="Times New Roman" w:hAnsi="Times New Roman" w:cs="Times New Roman"/>
          <w:kern w:val="0"/>
          <w:sz w:val="24"/>
          <w:szCs w:val="24"/>
          <w:lang w:val="en-US" w:eastAsia="en-GB"/>
          <w14:ligatures w14:val="none"/>
        </w:rPr>
      </w:pPr>
    </w:p>
    <w:p w14:paraId="3B17724E" w14:textId="77777777" w:rsidR="007C0F5E" w:rsidRPr="007C0F5E" w:rsidRDefault="007C0F5E" w:rsidP="007C0F5E">
      <w:pPr>
        <w:spacing w:before="100" w:beforeAutospacing="1" w:after="100" w:afterAutospacing="1" w:line="240" w:lineRule="auto"/>
        <w:rPr>
          <w:rFonts w:ascii="Times New Roman" w:eastAsia="Times New Roman" w:hAnsi="Times New Roman" w:cs="Times New Roman"/>
          <w:b/>
          <w:bCs/>
          <w:kern w:val="0"/>
          <w:sz w:val="24"/>
          <w:szCs w:val="24"/>
          <w:lang w:val="en-GB" w:eastAsia="en-GB"/>
          <w14:ligatures w14:val="none"/>
        </w:rPr>
      </w:pPr>
      <w:r w:rsidRPr="007C0F5E">
        <w:rPr>
          <w:rFonts w:ascii="Times New Roman" w:eastAsia="Times New Roman" w:hAnsi="Times New Roman" w:cs="Times New Roman"/>
          <w:b/>
          <w:bCs/>
          <w:kern w:val="0"/>
          <w:sz w:val="24"/>
          <w:szCs w:val="24"/>
          <w:lang w:val="en-GB" w:eastAsia="en-GB"/>
          <w14:ligatures w14:val="none"/>
        </w:rPr>
        <w:t>Sixth: Ethical Principles of Publication</w:t>
      </w:r>
    </w:p>
    <w:p w14:paraId="0D88E0FF" w14:textId="15A05C48" w:rsidR="007C0F5E" w:rsidRPr="007C0F5E" w:rsidRDefault="007C0F5E" w:rsidP="007C0F5E">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7C0F5E">
        <w:rPr>
          <w:rFonts w:ascii="Times New Roman" w:eastAsia="Times New Roman" w:hAnsi="Times New Roman" w:cs="Times New Roman"/>
          <w:kern w:val="0"/>
          <w:sz w:val="24"/>
          <w:szCs w:val="24"/>
          <w:lang w:val="en-GB" w:eastAsia="en-GB"/>
          <w14:ligatures w14:val="none"/>
        </w:rPr>
        <w:t xml:space="preserve">The </w:t>
      </w:r>
      <w:r>
        <w:rPr>
          <w:rFonts w:ascii="Times New Roman" w:eastAsia="Times New Roman" w:hAnsi="Times New Roman" w:cs="Times New Roman"/>
          <w:kern w:val="0"/>
          <w:sz w:val="24"/>
          <w:szCs w:val="24"/>
          <w:lang w:val="en-GB" w:eastAsia="en-GB"/>
          <w14:ligatures w14:val="none"/>
        </w:rPr>
        <w:t>Magazine</w:t>
      </w:r>
      <w:r w:rsidRPr="007C0F5E">
        <w:rPr>
          <w:rFonts w:ascii="Times New Roman" w:eastAsia="Times New Roman" w:hAnsi="Times New Roman" w:cs="Times New Roman"/>
          <w:kern w:val="0"/>
          <w:sz w:val="24"/>
          <w:szCs w:val="24"/>
          <w:lang w:val="en-GB" w:eastAsia="en-GB"/>
          <w14:ligatures w14:val="none"/>
        </w:rPr>
        <w:t xml:space="preserve"> adopts a set of strict ethical principles that guide the publication process, ensuring integrity, professionalism, and respect for human values:</w:t>
      </w:r>
    </w:p>
    <w:p w14:paraId="572C5520" w14:textId="1506E1A8" w:rsidR="007C0F5E" w:rsidRPr="007C0F5E" w:rsidRDefault="007C0F5E" w:rsidP="007C0F5E">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7C0F5E">
        <w:rPr>
          <w:rFonts w:ascii="Times New Roman" w:eastAsia="Times New Roman" w:hAnsi="Times New Roman" w:cs="Times New Roman"/>
          <w:b/>
          <w:bCs/>
          <w:kern w:val="0"/>
          <w:sz w:val="24"/>
          <w:szCs w:val="24"/>
          <w:lang w:val="en-GB" w:eastAsia="en-GB"/>
          <w14:ligatures w14:val="none"/>
        </w:rPr>
        <w:t>Integrity and Credibility:</w:t>
      </w:r>
      <w:r w:rsidRPr="007C0F5E">
        <w:rPr>
          <w:rFonts w:ascii="Times New Roman" w:eastAsia="Times New Roman" w:hAnsi="Times New Roman" w:cs="Times New Roman"/>
          <w:kern w:val="0"/>
          <w:sz w:val="24"/>
          <w:szCs w:val="24"/>
          <w:lang w:val="en-GB" w:eastAsia="en-GB"/>
          <w14:ligatures w14:val="none"/>
        </w:rPr>
        <w:t xml:space="preserve"> Honesty is the foundation of everything that is published. The </w:t>
      </w:r>
      <w:r>
        <w:rPr>
          <w:rFonts w:ascii="Times New Roman" w:eastAsia="Times New Roman" w:hAnsi="Times New Roman" w:cs="Times New Roman"/>
          <w:kern w:val="0"/>
          <w:sz w:val="24"/>
          <w:szCs w:val="24"/>
          <w:lang w:val="en-GB" w:eastAsia="en-GB"/>
          <w14:ligatures w14:val="none"/>
        </w:rPr>
        <w:t>Magazine</w:t>
      </w:r>
      <w:r w:rsidRPr="007C0F5E">
        <w:rPr>
          <w:rFonts w:ascii="Times New Roman" w:eastAsia="Times New Roman" w:hAnsi="Times New Roman" w:cs="Times New Roman"/>
          <w:kern w:val="0"/>
          <w:sz w:val="24"/>
          <w:szCs w:val="24"/>
          <w:lang w:val="en-GB" w:eastAsia="en-GB"/>
          <w14:ligatures w14:val="none"/>
        </w:rPr>
        <w:t xml:space="preserve"> is committed to refraining from publishing any information that is knowingly false or misleading. Writers and journalists must seek the truth from reliable sources and must not distort or fabricate facts in any form. They must also refrain from concealing essential information from readers, except in cases required by social responsibility (such as protecting individuals’ privacy or safety). </w:t>
      </w:r>
      <w:r w:rsidRPr="007C0F5E">
        <w:rPr>
          <w:rFonts w:ascii="Times New Roman" w:eastAsia="Times New Roman" w:hAnsi="Times New Roman" w:cs="Times New Roman"/>
          <w:kern w:val="0"/>
          <w:sz w:val="24"/>
          <w:szCs w:val="24"/>
          <w:u w:val="single"/>
          <w:lang w:val="en-GB" w:eastAsia="en-GB"/>
          <w14:ligatures w14:val="none"/>
        </w:rPr>
        <w:t>Any material found to contain inaccurate or unverified information will either be corrected immediately or excluded from publication</w:t>
      </w:r>
      <w:r w:rsidRPr="007C0F5E">
        <w:rPr>
          <w:rFonts w:ascii="Times New Roman" w:eastAsia="Times New Roman" w:hAnsi="Times New Roman" w:cs="Times New Roman"/>
          <w:kern w:val="0"/>
          <w:sz w:val="24"/>
          <w:szCs w:val="24"/>
          <w:lang w:val="en-GB" w:eastAsia="en-GB"/>
          <w14:ligatures w14:val="none"/>
        </w:rPr>
        <w:t xml:space="preserve">. The </w:t>
      </w:r>
      <w:r>
        <w:rPr>
          <w:rFonts w:ascii="Times New Roman" w:eastAsia="Times New Roman" w:hAnsi="Times New Roman" w:cs="Times New Roman"/>
          <w:kern w:val="0"/>
          <w:sz w:val="24"/>
          <w:szCs w:val="24"/>
          <w:lang w:val="en-GB" w:eastAsia="en-GB"/>
          <w14:ligatures w14:val="none"/>
        </w:rPr>
        <w:t>Magazine</w:t>
      </w:r>
      <w:r w:rsidRPr="007C0F5E">
        <w:rPr>
          <w:rFonts w:ascii="Times New Roman" w:eastAsia="Times New Roman" w:hAnsi="Times New Roman" w:cs="Times New Roman"/>
          <w:kern w:val="0"/>
          <w:sz w:val="24"/>
          <w:szCs w:val="24"/>
          <w:lang w:val="en-GB" w:eastAsia="en-GB"/>
          <w14:ligatures w14:val="none"/>
        </w:rPr>
        <w:t xml:space="preserve"> upholds the principle of acknowledging mistakes as soon as they occur and correcting them with full transparency.</w:t>
      </w:r>
    </w:p>
    <w:p w14:paraId="5ACA9932" w14:textId="2D9347A3" w:rsidR="007C0F5E" w:rsidRPr="007C0F5E" w:rsidRDefault="007C0F5E" w:rsidP="007C0F5E">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7C0F5E">
        <w:rPr>
          <w:rFonts w:ascii="Times New Roman" w:eastAsia="Times New Roman" w:hAnsi="Times New Roman" w:cs="Times New Roman"/>
          <w:b/>
          <w:bCs/>
          <w:kern w:val="0"/>
          <w:sz w:val="24"/>
          <w:szCs w:val="24"/>
          <w:lang w:val="en-GB" w:eastAsia="en-GB"/>
          <w14:ligatures w14:val="none"/>
        </w:rPr>
        <w:t>Combating Plagiarism and Fraud:</w:t>
      </w:r>
      <w:r w:rsidRPr="007C0F5E">
        <w:rPr>
          <w:rFonts w:ascii="Times New Roman" w:eastAsia="Times New Roman" w:hAnsi="Times New Roman" w:cs="Times New Roman"/>
          <w:kern w:val="0"/>
          <w:sz w:val="24"/>
          <w:szCs w:val="24"/>
          <w:lang w:val="en-GB" w:eastAsia="en-GB"/>
          <w14:ligatures w14:val="none"/>
        </w:rPr>
        <w:t xml:space="preserve"> The </w:t>
      </w:r>
      <w:r>
        <w:rPr>
          <w:rFonts w:ascii="Times New Roman" w:eastAsia="Times New Roman" w:hAnsi="Times New Roman" w:cs="Times New Roman"/>
          <w:kern w:val="0"/>
          <w:sz w:val="24"/>
          <w:szCs w:val="24"/>
          <w:lang w:val="en-GB" w:eastAsia="en-GB"/>
          <w14:ligatures w14:val="none"/>
        </w:rPr>
        <w:t>Magazine</w:t>
      </w:r>
      <w:r w:rsidRPr="007C0F5E">
        <w:rPr>
          <w:rFonts w:ascii="Times New Roman" w:eastAsia="Times New Roman" w:hAnsi="Times New Roman" w:cs="Times New Roman"/>
          <w:kern w:val="0"/>
          <w:sz w:val="24"/>
          <w:szCs w:val="24"/>
          <w:lang w:val="en-GB" w:eastAsia="en-GB"/>
          <w14:ligatures w14:val="none"/>
        </w:rPr>
        <w:t xml:space="preserve"> strictly prohibits all forms of plagiarism or intellectual property theft. Authors must credit every statement or idea to its original source when quoting or referencing. Fabrication of data or falsification of statistics and information in any form is also forbidden. In cases of suspected scientific misconduct (such as data manipulation or republishing previously published work without authorization), the </w:t>
      </w:r>
      <w:r>
        <w:rPr>
          <w:rFonts w:ascii="Times New Roman" w:eastAsia="Times New Roman" w:hAnsi="Times New Roman" w:cs="Times New Roman"/>
          <w:kern w:val="0"/>
          <w:sz w:val="24"/>
          <w:szCs w:val="24"/>
          <w:lang w:val="en-GB" w:eastAsia="en-GB"/>
          <w14:ligatures w14:val="none"/>
        </w:rPr>
        <w:t>Magazine</w:t>
      </w:r>
      <w:r w:rsidRPr="007C0F5E">
        <w:rPr>
          <w:rFonts w:ascii="Times New Roman" w:eastAsia="Times New Roman" w:hAnsi="Times New Roman" w:cs="Times New Roman"/>
          <w:kern w:val="0"/>
          <w:sz w:val="24"/>
          <w:szCs w:val="24"/>
          <w:lang w:val="en-GB" w:eastAsia="en-GB"/>
          <w14:ligatures w14:val="none"/>
        </w:rPr>
        <w:t xml:space="preserve"> reserves the right to investigate and take appropriate measures, which may include retracting the published material and issuing a formal notice.</w:t>
      </w:r>
    </w:p>
    <w:p w14:paraId="2963F493" w14:textId="41878931" w:rsidR="007C0F5E" w:rsidRPr="007C0F5E" w:rsidRDefault="007C0F5E" w:rsidP="007C0F5E">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7C0F5E">
        <w:rPr>
          <w:rFonts w:ascii="Times New Roman" w:eastAsia="Times New Roman" w:hAnsi="Times New Roman" w:cs="Times New Roman"/>
          <w:b/>
          <w:bCs/>
          <w:kern w:val="0"/>
          <w:sz w:val="24"/>
          <w:szCs w:val="24"/>
          <w:lang w:val="en-GB" w:eastAsia="en-GB"/>
          <w14:ligatures w14:val="none"/>
        </w:rPr>
        <w:lastRenderedPageBreak/>
        <w:t>Rejection of Incitement and Hate Speech:</w:t>
      </w:r>
      <w:r w:rsidRPr="007C0F5E">
        <w:rPr>
          <w:rFonts w:ascii="Times New Roman" w:eastAsia="Times New Roman" w:hAnsi="Times New Roman" w:cs="Times New Roman"/>
          <w:kern w:val="0"/>
          <w:sz w:val="24"/>
          <w:szCs w:val="24"/>
          <w:lang w:val="en-GB" w:eastAsia="en-GB"/>
          <w14:ligatures w14:val="none"/>
        </w:rPr>
        <w:t xml:space="preserve"> The </w:t>
      </w:r>
      <w:r>
        <w:rPr>
          <w:rFonts w:ascii="Times New Roman" w:eastAsia="Times New Roman" w:hAnsi="Times New Roman" w:cs="Times New Roman"/>
          <w:kern w:val="0"/>
          <w:sz w:val="24"/>
          <w:szCs w:val="24"/>
          <w:lang w:val="en-GB" w:eastAsia="en-GB"/>
          <w14:ligatures w14:val="none"/>
        </w:rPr>
        <w:t>Magazine</w:t>
      </w:r>
      <w:r w:rsidRPr="007C0F5E">
        <w:rPr>
          <w:rFonts w:ascii="Times New Roman" w:eastAsia="Times New Roman" w:hAnsi="Times New Roman" w:cs="Times New Roman"/>
          <w:kern w:val="0"/>
          <w:sz w:val="24"/>
          <w:szCs w:val="24"/>
          <w:lang w:val="en-GB" w:eastAsia="en-GB"/>
          <w14:ligatures w14:val="none"/>
        </w:rPr>
        <w:t xml:space="preserve"> refuses to publish any content that incites violence or hatred, or that insults or undermines the dignity of individuals or groups </w:t>
      </w:r>
      <w:proofErr w:type="gramStart"/>
      <w:r w:rsidRPr="007C0F5E">
        <w:rPr>
          <w:rFonts w:ascii="Times New Roman" w:eastAsia="Times New Roman" w:hAnsi="Times New Roman" w:cs="Times New Roman"/>
          <w:kern w:val="0"/>
          <w:sz w:val="24"/>
          <w:szCs w:val="24"/>
          <w:lang w:val="en-GB" w:eastAsia="en-GB"/>
          <w14:ligatures w14:val="none"/>
        </w:rPr>
        <w:t>on the basis of</w:t>
      </w:r>
      <w:proofErr w:type="gramEnd"/>
      <w:r w:rsidRPr="007C0F5E">
        <w:rPr>
          <w:rFonts w:ascii="Times New Roman" w:eastAsia="Times New Roman" w:hAnsi="Times New Roman" w:cs="Times New Roman"/>
          <w:kern w:val="0"/>
          <w:sz w:val="24"/>
          <w:szCs w:val="24"/>
          <w:lang w:val="en-GB" w:eastAsia="en-GB"/>
          <w14:ligatures w14:val="none"/>
        </w:rPr>
        <w:t xml:space="preserve"> race, </w:t>
      </w:r>
      <w:proofErr w:type="spellStart"/>
      <w:r w:rsidRPr="007C0F5E">
        <w:rPr>
          <w:rFonts w:ascii="Times New Roman" w:eastAsia="Times New Roman" w:hAnsi="Times New Roman" w:cs="Times New Roman"/>
          <w:kern w:val="0"/>
          <w:sz w:val="24"/>
          <w:szCs w:val="24"/>
          <w:lang w:val="en-GB" w:eastAsia="en-GB"/>
          <w14:ligatures w14:val="none"/>
        </w:rPr>
        <w:t>color</w:t>
      </w:r>
      <w:proofErr w:type="spellEnd"/>
      <w:r w:rsidRPr="007C0F5E">
        <w:rPr>
          <w:rFonts w:ascii="Times New Roman" w:eastAsia="Times New Roman" w:hAnsi="Times New Roman" w:cs="Times New Roman"/>
          <w:kern w:val="0"/>
          <w:sz w:val="24"/>
          <w:szCs w:val="24"/>
          <w:lang w:val="en-GB" w:eastAsia="en-GB"/>
          <w14:ligatures w14:val="none"/>
        </w:rPr>
        <w:t xml:space="preserve">, religion, gender, nationality, or any other classification. Writers are required to use respectful and professional language toward all groups and to avoid negative stereotypes or prejudicial depictions that may lead to unjust generalizations. The </w:t>
      </w:r>
      <w:r>
        <w:rPr>
          <w:rFonts w:ascii="Times New Roman" w:eastAsia="Times New Roman" w:hAnsi="Times New Roman" w:cs="Times New Roman"/>
          <w:kern w:val="0"/>
          <w:sz w:val="24"/>
          <w:szCs w:val="24"/>
          <w:lang w:val="en-GB" w:eastAsia="en-GB"/>
          <w14:ligatures w14:val="none"/>
        </w:rPr>
        <w:t>Magazine</w:t>
      </w:r>
      <w:r w:rsidRPr="007C0F5E">
        <w:rPr>
          <w:rFonts w:ascii="Times New Roman" w:eastAsia="Times New Roman" w:hAnsi="Times New Roman" w:cs="Times New Roman"/>
          <w:kern w:val="0"/>
          <w:sz w:val="24"/>
          <w:szCs w:val="24"/>
          <w:lang w:val="en-GB" w:eastAsia="en-GB"/>
          <w14:ligatures w14:val="none"/>
        </w:rPr>
        <w:t xml:space="preserve"> also refrains from publishing any material of a racist, sectarian, or discriminatory nature, out of its firm belief in the values of equality and non-discrimination.</w:t>
      </w:r>
    </w:p>
    <w:p w14:paraId="7AAA63F8" w14:textId="06F4F192" w:rsidR="007C0F5E" w:rsidRPr="007C0F5E" w:rsidRDefault="007C0F5E" w:rsidP="007C0F5E">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7C0F5E">
        <w:rPr>
          <w:rFonts w:ascii="Times New Roman" w:eastAsia="Times New Roman" w:hAnsi="Times New Roman" w:cs="Times New Roman"/>
          <w:b/>
          <w:bCs/>
          <w:kern w:val="0"/>
          <w:sz w:val="24"/>
          <w:szCs w:val="24"/>
          <w:lang w:val="en-GB" w:eastAsia="en-GB"/>
          <w14:ligatures w14:val="none"/>
        </w:rPr>
        <w:t>Independence and Avoidance of Conflicts of Interest:</w:t>
      </w:r>
      <w:r w:rsidRPr="007C0F5E">
        <w:rPr>
          <w:rFonts w:ascii="Times New Roman" w:eastAsia="Times New Roman" w:hAnsi="Times New Roman" w:cs="Times New Roman"/>
          <w:kern w:val="0"/>
          <w:sz w:val="24"/>
          <w:szCs w:val="24"/>
          <w:lang w:val="en-GB" w:eastAsia="en-GB"/>
          <w14:ligatures w14:val="none"/>
        </w:rPr>
        <w:t xml:space="preserve"> The editorial team is committed to maintaining the editorial independence of the </w:t>
      </w:r>
      <w:r>
        <w:rPr>
          <w:rFonts w:ascii="Times New Roman" w:eastAsia="Times New Roman" w:hAnsi="Times New Roman" w:cs="Times New Roman"/>
          <w:kern w:val="0"/>
          <w:sz w:val="24"/>
          <w:szCs w:val="24"/>
          <w:lang w:val="en-GB" w:eastAsia="en-GB"/>
          <w14:ligatures w14:val="none"/>
        </w:rPr>
        <w:t>Magazine</w:t>
      </w:r>
      <w:r w:rsidRPr="007C0F5E">
        <w:rPr>
          <w:rFonts w:ascii="Times New Roman" w:eastAsia="Times New Roman" w:hAnsi="Times New Roman" w:cs="Times New Roman"/>
          <w:kern w:val="0"/>
          <w:sz w:val="24"/>
          <w:szCs w:val="24"/>
          <w:lang w:val="en-GB" w:eastAsia="en-GB"/>
          <w14:ligatures w14:val="none"/>
        </w:rPr>
        <w:t xml:space="preserve"> and does not submit to pressures or directives from external parties that might affect the objectivity of publication. At the same time, authors must disclose to the </w:t>
      </w:r>
      <w:r>
        <w:rPr>
          <w:rFonts w:ascii="Times New Roman" w:eastAsia="Times New Roman" w:hAnsi="Times New Roman" w:cs="Times New Roman"/>
          <w:kern w:val="0"/>
          <w:sz w:val="24"/>
          <w:szCs w:val="24"/>
          <w:lang w:val="en-GB" w:eastAsia="en-GB"/>
          <w14:ligatures w14:val="none"/>
        </w:rPr>
        <w:t>Magazine</w:t>
      </w:r>
      <w:r w:rsidRPr="007C0F5E">
        <w:rPr>
          <w:rFonts w:ascii="Times New Roman" w:eastAsia="Times New Roman" w:hAnsi="Times New Roman" w:cs="Times New Roman"/>
          <w:kern w:val="0"/>
          <w:sz w:val="24"/>
          <w:szCs w:val="24"/>
          <w:lang w:val="en-GB" w:eastAsia="en-GB"/>
          <w14:ligatures w14:val="none"/>
        </w:rPr>
        <w:t xml:space="preserve"> any potential conflicts of interest related to their articles—such as professional relationships, financial interests, or personal connections—for the sake of honesty and transparency. The </w:t>
      </w:r>
      <w:r w:rsidR="006E6F11">
        <w:rPr>
          <w:rFonts w:ascii="Times New Roman" w:eastAsia="Times New Roman" w:hAnsi="Times New Roman" w:cs="Times New Roman"/>
          <w:kern w:val="0"/>
          <w:sz w:val="24"/>
          <w:szCs w:val="24"/>
          <w:lang w:val="en-GB" w:eastAsia="en-GB"/>
          <w14:ligatures w14:val="none"/>
        </w:rPr>
        <w:t>Editorial Board</w:t>
      </w:r>
      <w:r w:rsidRPr="007C0F5E">
        <w:rPr>
          <w:rFonts w:ascii="Times New Roman" w:eastAsia="Times New Roman" w:hAnsi="Times New Roman" w:cs="Times New Roman"/>
          <w:kern w:val="0"/>
          <w:sz w:val="24"/>
          <w:szCs w:val="24"/>
          <w:lang w:val="en-GB" w:eastAsia="en-GB"/>
          <w14:ligatures w14:val="none"/>
        </w:rPr>
        <w:t xml:space="preserve"> will determine the appropriate course of action in such cases, which may include disclosing the conflict within the article or recusing the author/editor from covering the </w:t>
      </w:r>
      <w:proofErr w:type="gramStart"/>
      <w:r w:rsidRPr="007C0F5E">
        <w:rPr>
          <w:rFonts w:ascii="Times New Roman" w:eastAsia="Times New Roman" w:hAnsi="Times New Roman" w:cs="Times New Roman"/>
          <w:kern w:val="0"/>
          <w:sz w:val="24"/>
          <w:szCs w:val="24"/>
          <w:lang w:val="en-GB" w:eastAsia="en-GB"/>
          <w14:ligatures w14:val="none"/>
        </w:rPr>
        <w:t>subject</w:t>
      </w:r>
      <w:proofErr w:type="gramEnd"/>
      <w:r w:rsidRPr="007C0F5E">
        <w:rPr>
          <w:rFonts w:ascii="Times New Roman" w:eastAsia="Times New Roman" w:hAnsi="Times New Roman" w:cs="Times New Roman"/>
          <w:kern w:val="0"/>
          <w:sz w:val="24"/>
          <w:szCs w:val="24"/>
          <w:lang w:val="en-GB" w:eastAsia="en-GB"/>
          <w14:ligatures w14:val="none"/>
        </w:rPr>
        <w:t xml:space="preserve"> when necessary, </w:t>
      </w:r>
      <w:proofErr w:type="gramStart"/>
      <w:r w:rsidRPr="007C0F5E">
        <w:rPr>
          <w:rFonts w:ascii="Times New Roman" w:eastAsia="Times New Roman" w:hAnsi="Times New Roman" w:cs="Times New Roman"/>
          <w:kern w:val="0"/>
          <w:sz w:val="24"/>
          <w:szCs w:val="24"/>
          <w:lang w:val="en-GB" w:eastAsia="en-GB"/>
          <w14:ligatures w14:val="none"/>
        </w:rPr>
        <w:t>in order to</w:t>
      </w:r>
      <w:proofErr w:type="gramEnd"/>
      <w:r w:rsidRPr="007C0F5E">
        <w:rPr>
          <w:rFonts w:ascii="Times New Roman" w:eastAsia="Times New Roman" w:hAnsi="Times New Roman" w:cs="Times New Roman"/>
          <w:kern w:val="0"/>
          <w:sz w:val="24"/>
          <w:szCs w:val="24"/>
          <w:lang w:val="en-GB" w:eastAsia="en-GB"/>
          <w14:ligatures w14:val="none"/>
        </w:rPr>
        <w:t xml:space="preserve"> preserve the integrity of coverage.</w:t>
      </w:r>
    </w:p>
    <w:p w14:paraId="75CA269D" w14:textId="663AFD45" w:rsidR="007C0F5E" w:rsidRPr="007C0F5E" w:rsidRDefault="007C0F5E" w:rsidP="007C0F5E">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7C0F5E">
        <w:rPr>
          <w:rFonts w:ascii="Times New Roman" w:eastAsia="Times New Roman" w:hAnsi="Times New Roman" w:cs="Times New Roman"/>
          <w:b/>
          <w:bCs/>
          <w:kern w:val="0"/>
          <w:sz w:val="24"/>
          <w:szCs w:val="24"/>
          <w:lang w:val="en-GB" w:eastAsia="en-GB"/>
          <w14:ligatures w14:val="none"/>
        </w:rPr>
        <w:t>Respect for Privacy and Human Dignity:</w:t>
      </w:r>
      <w:r w:rsidRPr="007C0F5E">
        <w:rPr>
          <w:rFonts w:ascii="Times New Roman" w:eastAsia="Times New Roman" w:hAnsi="Times New Roman" w:cs="Times New Roman"/>
          <w:kern w:val="0"/>
          <w:sz w:val="24"/>
          <w:szCs w:val="24"/>
          <w:lang w:val="en-GB" w:eastAsia="en-GB"/>
          <w14:ligatures w14:val="none"/>
        </w:rPr>
        <w:t xml:space="preserve"> The </w:t>
      </w:r>
      <w:r w:rsidRPr="006A245F">
        <w:rPr>
          <w:rFonts w:ascii="Times New Roman" w:eastAsia="Times New Roman" w:hAnsi="Times New Roman" w:cs="Times New Roman"/>
          <w:kern w:val="0"/>
          <w:sz w:val="24"/>
          <w:szCs w:val="24"/>
          <w:lang w:val="en-GB" w:eastAsia="en-GB"/>
          <w14:ligatures w14:val="none"/>
        </w:rPr>
        <w:t>Magazine</w:t>
      </w:r>
      <w:r w:rsidRPr="007C0F5E">
        <w:rPr>
          <w:rFonts w:ascii="Times New Roman" w:eastAsia="Times New Roman" w:hAnsi="Times New Roman" w:cs="Times New Roman"/>
          <w:kern w:val="0"/>
          <w:sz w:val="24"/>
          <w:szCs w:val="24"/>
          <w:lang w:val="en-GB" w:eastAsia="en-GB"/>
          <w14:ligatures w14:val="none"/>
        </w:rPr>
        <w:t xml:space="preserve"> places human dignity and privacy at the forefront when addressing stories and human cases. It is committed to not disclosing the identities of victims or their families in sensitive cases without their </w:t>
      </w:r>
      <w:proofErr w:type="gramStart"/>
      <w:r w:rsidRPr="007C0F5E">
        <w:rPr>
          <w:rFonts w:ascii="Times New Roman" w:eastAsia="Times New Roman" w:hAnsi="Times New Roman" w:cs="Times New Roman"/>
          <w:kern w:val="0"/>
          <w:sz w:val="24"/>
          <w:szCs w:val="24"/>
          <w:lang w:val="en-GB" w:eastAsia="en-GB"/>
          <w14:ligatures w14:val="none"/>
        </w:rPr>
        <w:t>consent, and</w:t>
      </w:r>
      <w:proofErr w:type="gramEnd"/>
      <w:r w:rsidRPr="007C0F5E">
        <w:rPr>
          <w:rFonts w:ascii="Times New Roman" w:eastAsia="Times New Roman" w:hAnsi="Times New Roman" w:cs="Times New Roman"/>
          <w:kern w:val="0"/>
          <w:sz w:val="24"/>
          <w:szCs w:val="24"/>
          <w:lang w:val="en-GB" w:eastAsia="en-GB"/>
          <w14:ligatures w14:val="none"/>
        </w:rPr>
        <w:t xml:space="preserve"> avoids delving into personal details unless directly relevant to a matter that serves the public interest and merits publication. The principle of "innocent until proven guilty" is also applied, meaning that the names or images of crime suspects will not be published before final court rulings are issued, in adherence to the presumption of innocence and fairness.</w:t>
      </w:r>
    </w:p>
    <w:p w14:paraId="6738493F" w14:textId="328AC646" w:rsidR="007C0F5E" w:rsidRPr="007C0F5E" w:rsidRDefault="007C0F5E" w:rsidP="007C0F5E">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7C0F5E">
        <w:rPr>
          <w:rFonts w:ascii="Times New Roman" w:eastAsia="Times New Roman" w:hAnsi="Times New Roman" w:cs="Times New Roman"/>
          <w:b/>
          <w:bCs/>
          <w:kern w:val="0"/>
          <w:sz w:val="24"/>
          <w:szCs w:val="24"/>
          <w:lang w:val="en-GB" w:eastAsia="en-GB"/>
          <w14:ligatures w14:val="none"/>
        </w:rPr>
        <w:t>Accuracy and Balance in Coverage:</w:t>
      </w:r>
      <w:r w:rsidRPr="007C0F5E">
        <w:rPr>
          <w:rFonts w:ascii="Times New Roman" w:eastAsia="Times New Roman" w:hAnsi="Times New Roman" w:cs="Times New Roman"/>
          <w:kern w:val="0"/>
          <w:sz w:val="24"/>
          <w:szCs w:val="24"/>
          <w:lang w:val="en-GB" w:eastAsia="en-GB"/>
          <w14:ligatures w14:val="none"/>
        </w:rPr>
        <w:t xml:space="preserve"> The </w:t>
      </w:r>
      <w:r>
        <w:rPr>
          <w:rFonts w:ascii="Times New Roman" w:eastAsia="Times New Roman" w:hAnsi="Times New Roman" w:cs="Times New Roman"/>
          <w:kern w:val="0"/>
          <w:sz w:val="24"/>
          <w:szCs w:val="24"/>
          <w:lang w:val="en-GB" w:eastAsia="en-GB"/>
          <w14:ligatures w14:val="none"/>
        </w:rPr>
        <w:t>Magazine</w:t>
      </w:r>
      <w:r w:rsidRPr="007C0F5E">
        <w:rPr>
          <w:rFonts w:ascii="Times New Roman" w:eastAsia="Times New Roman" w:hAnsi="Times New Roman" w:cs="Times New Roman"/>
          <w:kern w:val="0"/>
          <w:sz w:val="24"/>
          <w:szCs w:val="24"/>
          <w:lang w:val="en-GB" w:eastAsia="en-GB"/>
          <w14:ligatures w14:val="none"/>
        </w:rPr>
        <w:t xml:space="preserve"> strives to present balanced coverage of controversial issues by fairly representing differing viewpoints. The </w:t>
      </w:r>
      <w:r w:rsidR="006E6F11">
        <w:rPr>
          <w:rFonts w:ascii="Times New Roman" w:eastAsia="Times New Roman" w:hAnsi="Times New Roman" w:cs="Times New Roman"/>
          <w:kern w:val="0"/>
          <w:sz w:val="24"/>
          <w:szCs w:val="24"/>
          <w:lang w:val="en-GB" w:eastAsia="en-GB"/>
          <w14:ligatures w14:val="none"/>
        </w:rPr>
        <w:t>Editorial Board</w:t>
      </w:r>
      <w:r w:rsidRPr="007C0F5E">
        <w:rPr>
          <w:rFonts w:ascii="Times New Roman" w:eastAsia="Times New Roman" w:hAnsi="Times New Roman" w:cs="Times New Roman"/>
          <w:kern w:val="0"/>
          <w:sz w:val="24"/>
          <w:szCs w:val="24"/>
          <w:lang w:val="en-GB" w:eastAsia="en-GB"/>
          <w14:ligatures w14:val="none"/>
        </w:rPr>
        <w:t xml:space="preserve"> refrains from adopting a unilateral stance on public matters subject to </w:t>
      </w:r>
      <w:proofErr w:type="gramStart"/>
      <w:r w:rsidRPr="007C0F5E">
        <w:rPr>
          <w:rFonts w:ascii="Times New Roman" w:eastAsia="Times New Roman" w:hAnsi="Times New Roman" w:cs="Times New Roman"/>
          <w:kern w:val="0"/>
          <w:sz w:val="24"/>
          <w:szCs w:val="24"/>
          <w:lang w:val="en-GB" w:eastAsia="en-GB"/>
          <w14:ligatures w14:val="none"/>
        </w:rPr>
        <w:t>debate, and</w:t>
      </w:r>
      <w:proofErr w:type="gramEnd"/>
      <w:r w:rsidRPr="007C0F5E">
        <w:rPr>
          <w:rFonts w:ascii="Times New Roman" w:eastAsia="Times New Roman" w:hAnsi="Times New Roman" w:cs="Times New Roman"/>
          <w:kern w:val="0"/>
          <w:sz w:val="24"/>
          <w:szCs w:val="24"/>
          <w:lang w:val="en-GB" w:eastAsia="en-GB"/>
          <w14:ligatures w14:val="none"/>
        </w:rPr>
        <w:t xml:space="preserve"> ensures a clear distinction between news (</w:t>
      </w:r>
      <w:proofErr w:type="gramStart"/>
      <w:r w:rsidRPr="007C0F5E">
        <w:rPr>
          <w:rFonts w:ascii="Times New Roman" w:eastAsia="Times New Roman" w:hAnsi="Times New Roman" w:cs="Times New Roman"/>
          <w:kern w:val="0"/>
          <w:sz w:val="24"/>
          <w:szCs w:val="24"/>
          <w:lang w:val="en-GB" w:eastAsia="en-GB"/>
          <w14:ligatures w14:val="none"/>
        </w:rPr>
        <w:t>factual information</w:t>
      </w:r>
      <w:proofErr w:type="gramEnd"/>
      <w:r w:rsidRPr="007C0F5E">
        <w:rPr>
          <w:rFonts w:ascii="Times New Roman" w:eastAsia="Times New Roman" w:hAnsi="Times New Roman" w:cs="Times New Roman"/>
          <w:kern w:val="0"/>
          <w:sz w:val="24"/>
          <w:szCs w:val="24"/>
          <w:lang w:val="en-GB" w:eastAsia="en-GB"/>
          <w14:ligatures w14:val="none"/>
        </w:rPr>
        <w:t xml:space="preserve">) and writers’ opinions. Analytical or opinion pieces must be classified under their proper section so that they are not confused with news content. This distinction is intended to guarantee that readers understand whether they are being presented with objective facts or personal interpretations. More broadly, the </w:t>
      </w:r>
      <w:r>
        <w:rPr>
          <w:rFonts w:ascii="Times New Roman" w:eastAsia="Times New Roman" w:hAnsi="Times New Roman" w:cs="Times New Roman"/>
          <w:kern w:val="0"/>
          <w:sz w:val="24"/>
          <w:szCs w:val="24"/>
          <w:lang w:val="en-GB" w:eastAsia="en-GB"/>
          <w14:ligatures w14:val="none"/>
        </w:rPr>
        <w:t>Magazine</w:t>
      </w:r>
      <w:r w:rsidRPr="007C0F5E">
        <w:rPr>
          <w:rFonts w:ascii="Times New Roman" w:eastAsia="Times New Roman" w:hAnsi="Times New Roman" w:cs="Times New Roman"/>
          <w:kern w:val="0"/>
          <w:sz w:val="24"/>
          <w:szCs w:val="24"/>
          <w:lang w:val="en-GB" w:eastAsia="en-GB"/>
          <w14:ligatures w14:val="none"/>
        </w:rPr>
        <w:t xml:space="preserve"> adheres to international standards of journalism throughout all stages of content preparation, including professional standards for dealing with sources and witnesses, as well as respect for intellectual property rights.</w:t>
      </w:r>
    </w:p>
    <w:p w14:paraId="755EEB99" w14:textId="5D55FA3E" w:rsidR="007C0F5E" w:rsidRPr="007C0F5E" w:rsidRDefault="007C0F5E" w:rsidP="007C0F5E">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7C0F5E">
        <w:rPr>
          <w:rFonts w:ascii="Times New Roman" w:eastAsia="Times New Roman" w:hAnsi="Times New Roman" w:cs="Times New Roman"/>
          <w:kern w:val="0"/>
          <w:sz w:val="24"/>
          <w:szCs w:val="24"/>
          <w:lang w:val="en-GB" w:eastAsia="en-GB"/>
          <w14:ligatures w14:val="none"/>
        </w:rPr>
        <w:t xml:space="preserve">By upholding these ethical principles, the </w:t>
      </w:r>
      <w:r>
        <w:rPr>
          <w:rFonts w:ascii="Times New Roman" w:eastAsia="Times New Roman" w:hAnsi="Times New Roman" w:cs="Times New Roman"/>
          <w:kern w:val="0"/>
          <w:sz w:val="24"/>
          <w:szCs w:val="24"/>
          <w:lang w:val="en-GB" w:eastAsia="en-GB"/>
          <w14:ligatures w14:val="none"/>
        </w:rPr>
        <w:t>Magazine</w:t>
      </w:r>
      <w:r w:rsidRPr="007C0F5E">
        <w:rPr>
          <w:rFonts w:ascii="Times New Roman" w:eastAsia="Times New Roman" w:hAnsi="Times New Roman" w:cs="Times New Roman"/>
          <w:kern w:val="0"/>
          <w:sz w:val="24"/>
          <w:szCs w:val="24"/>
          <w:lang w:val="en-GB" w:eastAsia="en-GB"/>
          <w14:ligatures w14:val="none"/>
        </w:rPr>
        <w:t xml:space="preserve"> affirms its commitment to ensuring that its content remains trustworthy, honest, and responsible, and that it continues to be a platform that respects the intellect and rights of both readers and contributors alike.</w:t>
      </w:r>
    </w:p>
    <w:p w14:paraId="6C662BFB" w14:textId="77777777" w:rsidR="007C0F5E" w:rsidRPr="007C0F5E" w:rsidRDefault="007C0F5E" w:rsidP="009E4AB9">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p>
    <w:p w14:paraId="6D985510" w14:textId="1CA389DB" w:rsidR="00EF1620" w:rsidRPr="009E4AB9" w:rsidRDefault="00EF1620" w:rsidP="00251D29">
      <w:pPr>
        <w:pStyle w:val="NormalWeb"/>
        <w:bidi/>
        <w:jc w:val="lowKashida"/>
        <w:rPr>
          <w:rFonts w:ascii="JF Flat" w:hAnsi="JF Flat" w:cs="JF Flat" w:hint="cs"/>
          <w:rtl/>
          <w:lang w:val="en-GB"/>
        </w:rPr>
      </w:pPr>
    </w:p>
    <w:p w14:paraId="39EBD186" w14:textId="77777777" w:rsidR="00A61AB5" w:rsidRPr="00A61AB5" w:rsidRDefault="00A61AB5" w:rsidP="00A61AB5">
      <w:pPr>
        <w:spacing w:before="100" w:beforeAutospacing="1" w:after="100" w:afterAutospacing="1" w:line="240" w:lineRule="auto"/>
        <w:outlineLvl w:val="2"/>
        <w:rPr>
          <w:rFonts w:ascii="Times New Roman" w:eastAsia="Times New Roman" w:hAnsi="Times New Roman" w:cs="Times New Roman"/>
          <w:b/>
          <w:bCs/>
          <w:kern w:val="0"/>
          <w:sz w:val="27"/>
          <w:szCs w:val="27"/>
          <w:lang w:val="en-GB" w:eastAsia="en-GB"/>
          <w14:ligatures w14:val="none"/>
        </w:rPr>
      </w:pPr>
      <w:r w:rsidRPr="00A61AB5">
        <w:rPr>
          <w:rFonts w:ascii="Times New Roman" w:eastAsia="Times New Roman" w:hAnsi="Times New Roman" w:cs="Times New Roman"/>
          <w:b/>
          <w:bCs/>
          <w:kern w:val="0"/>
          <w:sz w:val="27"/>
          <w:szCs w:val="27"/>
          <w:lang w:val="en-GB" w:eastAsia="en-GB"/>
          <w14:ligatures w14:val="none"/>
        </w:rPr>
        <w:t>Seventh: Policy on Corrections and Clarifications</w:t>
      </w:r>
    </w:p>
    <w:p w14:paraId="26D1C7F7" w14:textId="123CD2B4" w:rsidR="00A61AB5" w:rsidRPr="00A61AB5" w:rsidRDefault="00A61AB5" w:rsidP="00A61AB5">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A61AB5">
        <w:rPr>
          <w:rFonts w:ascii="Times New Roman" w:eastAsia="Times New Roman" w:hAnsi="Times New Roman" w:cs="Times New Roman"/>
          <w:kern w:val="0"/>
          <w:sz w:val="24"/>
          <w:szCs w:val="24"/>
          <w:lang w:val="en-GB" w:eastAsia="en-GB"/>
          <w14:ligatures w14:val="none"/>
        </w:rPr>
        <w:t xml:space="preserve">Despite all review and editing procedures, unintentional errors may still occur in published materials. </w:t>
      </w:r>
      <w:r w:rsidRPr="00A61AB5">
        <w:rPr>
          <w:rFonts w:ascii="Times New Roman" w:eastAsia="Times New Roman" w:hAnsi="Times New Roman" w:cs="Times New Roman"/>
          <w:i/>
          <w:iCs/>
          <w:kern w:val="0"/>
          <w:sz w:val="24"/>
          <w:szCs w:val="24"/>
          <w:lang w:val="en-GB" w:eastAsia="en-GB"/>
          <w14:ligatures w14:val="none"/>
        </w:rPr>
        <w:t xml:space="preserve">The </w:t>
      </w:r>
      <w:r w:rsidR="00D55FAD">
        <w:rPr>
          <w:rFonts w:ascii="Times New Roman" w:eastAsia="Times New Roman" w:hAnsi="Times New Roman" w:cs="Times New Roman"/>
          <w:i/>
          <w:iCs/>
          <w:kern w:val="0"/>
          <w:sz w:val="24"/>
          <w:szCs w:val="24"/>
          <w:lang w:val="en-GB" w:eastAsia="en-GB"/>
          <w14:ligatures w14:val="none"/>
        </w:rPr>
        <w:t>Emirates Magazine for Human Rights</w:t>
      </w:r>
      <w:r w:rsidRPr="00A61AB5">
        <w:rPr>
          <w:rFonts w:ascii="Times New Roman" w:eastAsia="Times New Roman" w:hAnsi="Times New Roman" w:cs="Times New Roman"/>
          <w:kern w:val="0"/>
          <w:sz w:val="24"/>
          <w:szCs w:val="24"/>
          <w:lang w:val="en-GB" w:eastAsia="en-GB"/>
          <w14:ligatures w14:val="none"/>
        </w:rPr>
        <w:t xml:space="preserve"> adopts a transparent and clear policy for correcting mistakes and clarifying ambiguities, based on the following principles:</w:t>
      </w:r>
    </w:p>
    <w:p w14:paraId="58F110BE" w14:textId="2556EF22" w:rsidR="00A61AB5" w:rsidRPr="00A61AB5" w:rsidRDefault="00A61AB5" w:rsidP="00A61AB5">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A61AB5">
        <w:rPr>
          <w:rFonts w:ascii="Times New Roman" w:eastAsia="Times New Roman" w:hAnsi="Times New Roman" w:cs="Times New Roman"/>
          <w:b/>
          <w:bCs/>
          <w:kern w:val="0"/>
          <w:sz w:val="24"/>
          <w:szCs w:val="24"/>
          <w:lang w:val="en-GB" w:eastAsia="en-GB"/>
          <w14:ligatures w14:val="none"/>
        </w:rPr>
        <w:t>Prompt acknowledgment of error:</w:t>
      </w:r>
      <w:r w:rsidRPr="00A61AB5">
        <w:rPr>
          <w:rFonts w:ascii="Times New Roman" w:eastAsia="Times New Roman" w:hAnsi="Times New Roman" w:cs="Times New Roman"/>
          <w:kern w:val="0"/>
          <w:sz w:val="24"/>
          <w:szCs w:val="24"/>
          <w:lang w:val="en-GB" w:eastAsia="en-GB"/>
          <w14:ligatures w14:val="none"/>
        </w:rPr>
        <w:t xml:space="preserve"> If a substantive or detailed error is discovered in any published material—whether a factual mistake or a misleading phrasing that caused misunderstanding—the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 xml:space="preserve"> commits to acknowledging it immediately and without hesitation. Maintaining readers’ trust is a top priority; therefore, the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 xml:space="preserve"> admits mistakes when they occur and seeks to correct them rather than ignore or conceal them.</w:t>
      </w:r>
    </w:p>
    <w:p w14:paraId="331C23D6" w14:textId="693451C0" w:rsidR="00A61AB5" w:rsidRPr="00A61AB5" w:rsidRDefault="00A61AB5" w:rsidP="00A61AB5">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A61AB5">
        <w:rPr>
          <w:rFonts w:ascii="Times New Roman" w:eastAsia="Times New Roman" w:hAnsi="Times New Roman" w:cs="Times New Roman"/>
          <w:b/>
          <w:bCs/>
          <w:kern w:val="0"/>
          <w:sz w:val="24"/>
          <w:szCs w:val="24"/>
          <w:lang w:val="en-GB" w:eastAsia="en-GB"/>
          <w14:ligatures w14:val="none"/>
        </w:rPr>
        <w:t>Timeliness of correction:</w:t>
      </w:r>
      <w:r w:rsidRPr="00A61AB5">
        <w:rPr>
          <w:rFonts w:ascii="Times New Roman" w:eastAsia="Times New Roman" w:hAnsi="Times New Roman" w:cs="Times New Roman"/>
          <w:kern w:val="0"/>
          <w:sz w:val="24"/>
          <w:szCs w:val="24"/>
          <w:lang w:val="en-GB" w:eastAsia="en-GB"/>
          <w14:ligatures w14:val="none"/>
        </w:rPr>
        <w:t xml:space="preserve"> Any error is corrected as soon as possible after discovery or notification. The Editorial Board ensures that corrections are published promptly, either on the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’s dedicated webpage within the Association’s site or in the next printed issue, so readers are informed of the accurate information at the earliest opportunity.</w:t>
      </w:r>
    </w:p>
    <w:p w14:paraId="5997A846" w14:textId="77777777" w:rsidR="00A61AB5" w:rsidRPr="006E6F11" w:rsidRDefault="00A61AB5" w:rsidP="00A61AB5">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6E6F11">
        <w:rPr>
          <w:rFonts w:ascii="Times New Roman" w:eastAsia="Times New Roman" w:hAnsi="Times New Roman" w:cs="Times New Roman"/>
          <w:b/>
          <w:bCs/>
          <w:kern w:val="0"/>
          <w:sz w:val="24"/>
          <w:szCs w:val="24"/>
          <w:lang w:val="en-GB" w:eastAsia="en-GB"/>
          <w14:ligatures w14:val="none"/>
        </w:rPr>
        <w:t>Transparency and accuracy in correction:</w:t>
      </w:r>
      <w:r w:rsidRPr="006E6F11">
        <w:rPr>
          <w:rFonts w:ascii="Times New Roman" w:eastAsia="Times New Roman" w:hAnsi="Times New Roman" w:cs="Times New Roman"/>
          <w:kern w:val="0"/>
          <w:sz w:val="24"/>
          <w:szCs w:val="24"/>
          <w:lang w:val="en-GB" w:eastAsia="en-GB"/>
          <w14:ligatures w14:val="none"/>
        </w:rPr>
        <w:t xml:space="preserve"> Corrections or clarifications are presented clearly and precisely, specifying what the error was and what the correct information is. If the error involves a fact or figure, the corrected data is published with reference to the earlier mistake. If it relates to analysis or interpretation, this is clarified as well. The aim is to fully and accurately restore the truth without distortion, thereby rectifying any misleading information previously published.</w:t>
      </w:r>
    </w:p>
    <w:p w14:paraId="2A1F75F9" w14:textId="5199F90F" w:rsidR="00A61AB5" w:rsidRPr="00A61AB5" w:rsidRDefault="00A61AB5" w:rsidP="00A61AB5">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A61AB5">
        <w:rPr>
          <w:rFonts w:ascii="Times New Roman" w:eastAsia="Times New Roman" w:hAnsi="Times New Roman" w:cs="Times New Roman"/>
          <w:b/>
          <w:bCs/>
          <w:kern w:val="0"/>
          <w:sz w:val="24"/>
          <w:szCs w:val="24"/>
          <w:lang w:val="en-GB" w:eastAsia="en-GB"/>
          <w14:ligatures w14:val="none"/>
        </w:rPr>
        <w:t>Placement of corrections:</w:t>
      </w:r>
      <w:r w:rsidRPr="00A61AB5">
        <w:rPr>
          <w:rFonts w:ascii="Times New Roman" w:eastAsia="Times New Roman" w:hAnsi="Times New Roman" w:cs="Times New Roman"/>
          <w:kern w:val="0"/>
          <w:sz w:val="24"/>
          <w:szCs w:val="24"/>
          <w:lang w:val="en-GB" w:eastAsia="en-GB"/>
          <w14:ligatures w14:val="none"/>
        </w:rPr>
        <w:t xml:space="preserve"> Corrections are published in a prominent location, easily accessible to readers. For the online edition, the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 xml:space="preserve"> may dedicate a concise section for corrections and notices related to earlier errors. This ensures that corrections reach the intended audience transparently.</w:t>
      </w:r>
    </w:p>
    <w:p w14:paraId="13FDA48E" w14:textId="77777777" w:rsidR="00A61AB5" w:rsidRPr="00A61AB5" w:rsidRDefault="00A61AB5" w:rsidP="00A61AB5">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A61AB5">
        <w:rPr>
          <w:rFonts w:ascii="Times New Roman" w:eastAsia="Times New Roman" w:hAnsi="Times New Roman" w:cs="Times New Roman"/>
          <w:b/>
          <w:bCs/>
          <w:kern w:val="0"/>
          <w:sz w:val="24"/>
          <w:szCs w:val="24"/>
          <w:lang w:val="en-GB" w:eastAsia="en-GB"/>
          <w14:ligatures w14:val="none"/>
        </w:rPr>
        <w:t>Clarifications and responses:</w:t>
      </w:r>
      <w:r w:rsidRPr="00A61AB5">
        <w:rPr>
          <w:rFonts w:ascii="Times New Roman" w:eastAsia="Times New Roman" w:hAnsi="Times New Roman" w:cs="Times New Roman"/>
          <w:kern w:val="0"/>
          <w:sz w:val="24"/>
          <w:szCs w:val="24"/>
          <w:lang w:val="en-GB" w:eastAsia="en-GB"/>
          <w14:ligatures w14:val="none"/>
        </w:rPr>
        <w:t xml:space="preserve"> If the Editorial Board determines that published content has been misinterpreted or caused confusion among readers, it may issue a clarification to remove the ambiguity. Such clarifications may appear in the corrections section of the subsequent issue, explaining the author’s intended meaning or the proper context.</w:t>
      </w:r>
    </w:p>
    <w:p w14:paraId="049E9FED" w14:textId="33E97436" w:rsidR="00A61AB5" w:rsidRPr="00A61AB5" w:rsidRDefault="00A61AB5" w:rsidP="00A61AB5">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A61AB5">
        <w:rPr>
          <w:rFonts w:ascii="Times New Roman" w:eastAsia="Times New Roman" w:hAnsi="Times New Roman" w:cs="Times New Roman"/>
          <w:b/>
          <w:bCs/>
          <w:kern w:val="0"/>
          <w:sz w:val="24"/>
          <w:szCs w:val="24"/>
          <w:lang w:val="en-GB" w:eastAsia="en-GB"/>
          <w14:ligatures w14:val="none"/>
        </w:rPr>
        <w:t>Minor errors:</w:t>
      </w:r>
      <w:r w:rsidRPr="00A61AB5">
        <w:rPr>
          <w:rFonts w:ascii="Times New Roman" w:eastAsia="Times New Roman" w:hAnsi="Times New Roman" w:cs="Times New Roman"/>
          <w:kern w:val="0"/>
          <w:sz w:val="24"/>
          <w:szCs w:val="24"/>
          <w:lang w:val="en-GB" w:eastAsia="en-GB"/>
          <w14:ligatures w14:val="none"/>
        </w:rPr>
        <w:t xml:space="preserve"> For minor editorial mistakes (such as typographical or linguistic errors) that do not affect the meaning or substance, the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 xml:space="preserve"> may correct them in the online version without issuing a formal correction notice.</w:t>
      </w:r>
    </w:p>
    <w:p w14:paraId="5469ED63" w14:textId="0A82F008" w:rsidR="00A61AB5" w:rsidRPr="00A61AB5" w:rsidRDefault="00A61AB5" w:rsidP="00A61AB5">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A61AB5">
        <w:rPr>
          <w:rFonts w:ascii="Times New Roman" w:eastAsia="Times New Roman" w:hAnsi="Times New Roman" w:cs="Times New Roman"/>
          <w:kern w:val="0"/>
          <w:sz w:val="24"/>
          <w:szCs w:val="24"/>
          <w:lang w:val="en-GB" w:eastAsia="en-GB"/>
          <w14:ligatures w14:val="none"/>
        </w:rPr>
        <w:t xml:space="preserve">In general, the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 xml:space="preserve"> operates on the principle that </w:t>
      </w:r>
      <w:r w:rsidRPr="00D97E15">
        <w:rPr>
          <w:rFonts w:ascii="Times New Roman" w:eastAsia="Times New Roman" w:hAnsi="Times New Roman" w:cs="Times New Roman"/>
          <w:b/>
          <w:bCs/>
          <w:kern w:val="0"/>
          <w:sz w:val="24"/>
          <w:szCs w:val="24"/>
          <w:lang w:val="en-GB" w:eastAsia="en-GB"/>
          <w14:ligatures w14:val="none"/>
        </w:rPr>
        <w:t>acknowledging mistakes</w:t>
      </w:r>
      <w:r w:rsidRPr="00A61AB5">
        <w:rPr>
          <w:rFonts w:ascii="Times New Roman" w:eastAsia="Times New Roman" w:hAnsi="Times New Roman" w:cs="Times New Roman"/>
          <w:kern w:val="0"/>
          <w:sz w:val="24"/>
          <w:szCs w:val="24"/>
          <w:lang w:val="en-GB" w:eastAsia="en-GB"/>
          <w14:ligatures w14:val="none"/>
        </w:rPr>
        <w:t xml:space="preserve"> is both a </w:t>
      </w:r>
      <w:r w:rsidRPr="00D97E15">
        <w:rPr>
          <w:rFonts w:ascii="Times New Roman" w:eastAsia="Times New Roman" w:hAnsi="Times New Roman" w:cs="Times New Roman"/>
          <w:b/>
          <w:bCs/>
          <w:kern w:val="0"/>
          <w:sz w:val="24"/>
          <w:szCs w:val="24"/>
          <w:lang w:val="en-GB" w:eastAsia="en-GB"/>
          <w14:ligatures w14:val="none"/>
        </w:rPr>
        <w:t>virtue</w:t>
      </w:r>
      <w:r w:rsidRPr="00A61AB5">
        <w:rPr>
          <w:rFonts w:ascii="Times New Roman" w:eastAsia="Times New Roman" w:hAnsi="Times New Roman" w:cs="Times New Roman"/>
          <w:kern w:val="0"/>
          <w:sz w:val="24"/>
          <w:szCs w:val="24"/>
          <w:lang w:val="en-GB" w:eastAsia="en-GB"/>
          <w14:ligatures w14:val="none"/>
        </w:rPr>
        <w:t xml:space="preserve"> and a professional responsibility. It does not hesitate to correct any error, regardless of size, and to issue an apology where necessary, out of commitment to credibility and respect for the reader. This correction policy forms an essential part of the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 xml:space="preserve">’s ethics of </w:t>
      </w:r>
      <w:r w:rsidRPr="00D97E15">
        <w:rPr>
          <w:rFonts w:ascii="Times New Roman" w:eastAsia="Times New Roman" w:hAnsi="Times New Roman" w:cs="Times New Roman"/>
          <w:b/>
          <w:bCs/>
          <w:kern w:val="0"/>
          <w:sz w:val="24"/>
          <w:szCs w:val="24"/>
          <w:lang w:val="en-GB" w:eastAsia="en-GB"/>
          <w14:ligatures w14:val="none"/>
        </w:rPr>
        <w:t>accountability and self-regulation</w:t>
      </w:r>
      <w:r w:rsidRPr="00A61AB5">
        <w:rPr>
          <w:rFonts w:ascii="Times New Roman" w:eastAsia="Times New Roman" w:hAnsi="Times New Roman" w:cs="Times New Roman"/>
          <w:kern w:val="0"/>
          <w:sz w:val="24"/>
          <w:szCs w:val="24"/>
          <w:lang w:val="en-GB" w:eastAsia="en-GB"/>
          <w14:ligatures w14:val="none"/>
        </w:rPr>
        <w:t>, ensuring the highest levels of trust with its audience.</w:t>
      </w:r>
    </w:p>
    <w:p w14:paraId="5D4D0489" w14:textId="77777777" w:rsidR="00A61AB5" w:rsidRPr="00A61AB5" w:rsidRDefault="00A61AB5" w:rsidP="00A61AB5">
      <w:pPr>
        <w:spacing w:before="100" w:beforeAutospacing="1" w:after="100" w:afterAutospacing="1" w:line="240" w:lineRule="auto"/>
        <w:outlineLvl w:val="2"/>
        <w:rPr>
          <w:rFonts w:ascii="Times New Roman" w:eastAsia="Times New Roman" w:hAnsi="Times New Roman" w:cs="Times New Roman"/>
          <w:b/>
          <w:bCs/>
          <w:kern w:val="0"/>
          <w:sz w:val="27"/>
          <w:szCs w:val="27"/>
          <w:lang w:val="en-GB" w:eastAsia="en-GB"/>
          <w14:ligatures w14:val="none"/>
        </w:rPr>
      </w:pPr>
      <w:r w:rsidRPr="00A61AB5">
        <w:rPr>
          <w:rFonts w:ascii="Times New Roman" w:eastAsia="Times New Roman" w:hAnsi="Times New Roman" w:cs="Times New Roman"/>
          <w:b/>
          <w:bCs/>
          <w:kern w:val="0"/>
          <w:sz w:val="27"/>
          <w:szCs w:val="27"/>
          <w:lang w:val="en-GB" w:eastAsia="en-GB"/>
          <w14:ligatures w14:val="none"/>
        </w:rPr>
        <w:lastRenderedPageBreak/>
        <w:t>Eighth: Intellectual Property, Publishing Rights, and Disclaimer</w:t>
      </w:r>
    </w:p>
    <w:p w14:paraId="6EB3D4DB" w14:textId="5F96851F" w:rsidR="00A61AB5" w:rsidRPr="00127CE9" w:rsidRDefault="00A61AB5" w:rsidP="00A61AB5">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127CE9">
        <w:rPr>
          <w:rFonts w:ascii="Times New Roman" w:eastAsia="Times New Roman" w:hAnsi="Times New Roman" w:cs="Times New Roman"/>
          <w:b/>
          <w:bCs/>
          <w:kern w:val="0"/>
          <w:sz w:val="24"/>
          <w:szCs w:val="24"/>
          <w:lang w:val="en-GB" w:eastAsia="en-GB"/>
          <w14:ligatures w14:val="none"/>
        </w:rPr>
        <w:t>Originality of content and authorship rights:</w:t>
      </w:r>
      <w:r w:rsidRPr="00127CE9">
        <w:rPr>
          <w:rFonts w:ascii="Times New Roman" w:eastAsia="Times New Roman" w:hAnsi="Times New Roman" w:cs="Times New Roman"/>
          <w:kern w:val="0"/>
          <w:sz w:val="24"/>
          <w:szCs w:val="24"/>
          <w:lang w:val="en-GB" w:eastAsia="en-GB"/>
          <w14:ligatures w14:val="none"/>
        </w:rPr>
        <w:t xml:space="preserve"> All authors confirm, upon submission, that their works are original and do not infringe on copyright. Materials must not have been previously published elsewhere or be under consideration by another venue without notifying the </w:t>
      </w:r>
      <w:r w:rsidR="00D55FAD" w:rsidRPr="00127CE9">
        <w:rPr>
          <w:rFonts w:ascii="Times New Roman" w:eastAsia="Times New Roman" w:hAnsi="Times New Roman" w:cs="Times New Roman"/>
          <w:kern w:val="0"/>
          <w:sz w:val="24"/>
          <w:szCs w:val="24"/>
          <w:lang w:val="en-GB" w:eastAsia="en-GB"/>
          <w14:ligatures w14:val="none"/>
        </w:rPr>
        <w:t>Magazine</w:t>
      </w:r>
      <w:r w:rsidRPr="00127CE9">
        <w:rPr>
          <w:rFonts w:ascii="Times New Roman" w:eastAsia="Times New Roman" w:hAnsi="Times New Roman" w:cs="Times New Roman"/>
          <w:kern w:val="0"/>
          <w:sz w:val="24"/>
          <w:szCs w:val="24"/>
          <w:lang w:val="en-GB" w:eastAsia="en-GB"/>
          <w14:ligatures w14:val="none"/>
        </w:rPr>
        <w:t xml:space="preserve"> and obtaining written consent. Authors retain intellectual rights to their works while granting the </w:t>
      </w:r>
      <w:r w:rsidR="00D55FAD" w:rsidRPr="00127CE9">
        <w:rPr>
          <w:rFonts w:ascii="Times New Roman" w:eastAsia="Times New Roman" w:hAnsi="Times New Roman" w:cs="Times New Roman"/>
          <w:kern w:val="0"/>
          <w:sz w:val="24"/>
          <w:szCs w:val="24"/>
          <w:lang w:val="en-GB" w:eastAsia="en-GB"/>
          <w14:ligatures w14:val="none"/>
        </w:rPr>
        <w:t>Magazine</w:t>
      </w:r>
      <w:r w:rsidRPr="00127CE9">
        <w:rPr>
          <w:rFonts w:ascii="Times New Roman" w:eastAsia="Times New Roman" w:hAnsi="Times New Roman" w:cs="Times New Roman"/>
          <w:kern w:val="0"/>
          <w:sz w:val="24"/>
          <w:szCs w:val="24"/>
          <w:lang w:val="en-GB" w:eastAsia="en-GB"/>
          <w14:ligatures w14:val="none"/>
        </w:rPr>
        <w:t xml:space="preserve"> the right of first publication. If an author wishes to republish their work elsewhere after its appearance in the </w:t>
      </w:r>
      <w:r w:rsidR="00D55FAD" w:rsidRPr="00127CE9">
        <w:rPr>
          <w:rFonts w:ascii="Times New Roman" w:eastAsia="Times New Roman" w:hAnsi="Times New Roman" w:cs="Times New Roman"/>
          <w:kern w:val="0"/>
          <w:sz w:val="24"/>
          <w:szCs w:val="24"/>
          <w:lang w:val="en-GB" w:eastAsia="en-GB"/>
          <w14:ligatures w14:val="none"/>
        </w:rPr>
        <w:t>Magazine</w:t>
      </w:r>
      <w:r w:rsidRPr="00127CE9">
        <w:rPr>
          <w:rFonts w:ascii="Times New Roman" w:eastAsia="Times New Roman" w:hAnsi="Times New Roman" w:cs="Times New Roman"/>
          <w:kern w:val="0"/>
          <w:sz w:val="24"/>
          <w:szCs w:val="24"/>
          <w:lang w:val="en-GB" w:eastAsia="en-GB"/>
          <w14:ligatures w14:val="none"/>
        </w:rPr>
        <w:t xml:space="preserve">, they must cite the </w:t>
      </w:r>
      <w:r w:rsidR="00D55FAD" w:rsidRPr="00127CE9">
        <w:rPr>
          <w:rFonts w:ascii="Times New Roman" w:eastAsia="Times New Roman" w:hAnsi="Times New Roman" w:cs="Times New Roman"/>
          <w:kern w:val="0"/>
          <w:sz w:val="24"/>
          <w:szCs w:val="24"/>
          <w:lang w:val="en-GB" w:eastAsia="en-GB"/>
          <w14:ligatures w14:val="none"/>
        </w:rPr>
        <w:t>Magazine</w:t>
      </w:r>
      <w:r w:rsidRPr="00127CE9">
        <w:rPr>
          <w:rFonts w:ascii="Times New Roman" w:eastAsia="Times New Roman" w:hAnsi="Times New Roman" w:cs="Times New Roman"/>
          <w:kern w:val="0"/>
          <w:sz w:val="24"/>
          <w:szCs w:val="24"/>
          <w:lang w:val="en-GB" w:eastAsia="en-GB"/>
          <w14:ligatures w14:val="none"/>
        </w:rPr>
        <w:t xml:space="preserve"> as the original source. Any substantial quotation or use of another’s work must be properly licensed and referenced to preserve the rights of the original creators.</w:t>
      </w:r>
    </w:p>
    <w:p w14:paraId="03F9D4A4" w14:textId="1E5B626F" w:rsidR="00A61AB5" w:rsidRPr="00A61AB5" w:rsidRDefault="00D55FAD" w:rsidP="00A61AB5">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b/>
          <w:bCs/>
          <w:kern w:val="0"/>
          <w:sz w:val="24"/>
          <w:szCs w:val="24"/>
          <w:lang w:val="en-GB" w:eastAsia="en-GB"/>
          <w14:ligatures w14:val="none"/>
        </w:rPr>
        <w:t>Magazine</w:t>
      </w:r>
      <w:r w:rsidR="00A61AB5" w:rsidRPr="00A61AB5">
        <w:rPr>
          <w:rFonts w:ascii="Times New Roman" w:eastAsia="Times New Roman" w:hAnsi="Times New Roman" w:cs="Times New Roman"/>
          <w:b/>
          <w:bCs/>
          <w:kern w:val="0"/>
          <w:sz w:val="24"/>
          <w:szCs w:val="24"/>
          <w:lang w:val="en-GB" w:eastAsia="en-GB"/>
          <w14:ligatures w14:val="none"/>
        </w:rPr>
        <w:t>’s rights in publication:</w:t>
      </w:r>
      <w:r w:rsidR="00A61AB5" w:rsidRPr="00A61AB5">
        <w:rPr>
          <w:rFonts w:ascii="Times New Roman" w:eastAsia="Times New Roman" w:hAnsi="Times New Roman" w:cs="Times New Roman"/>
          <w:kern w:val="0"/>
          <w:sz w:val="24"/>
          <w:szCs w:val="24"/>
          <w:lang w:val="en-GB" w:eastAsia="en-GB"/>
          <w14:ligatures w14:val="none"/>
        </w:rPr>
        <w:t xml:space="preserve"> The </w:t>
      </w:r>
      <w:r>
        <w:rPr>
          <w:rFonts w:ascii="Times New Roman" w:eastAsia="Times New Roman" w:hAnsi="Times New Roman" w:cs="Times New Roman"/>
          <w:kern w:val="0"/>
          <w:sz w:val="24"/>
          <w:szCs w:val="24"/>
          <w:lang w:val="en-GB" w:eastAsia="en-GB"/>
          <w14:ligatures w14:val="none"/>
        </w:rPr>
        <w:t>Magazine</w:t>
      </w:r>
      <w:r w:rsidR="00A61AB5" w:rsidRPr="00A61AB5">
        <w:rPr>
          <w:rFonts w:ascii="Times New Roman" w:eastAsia="Times New Roman" w:hAnsi="Times New Roman" w:cs="Times New Roman"/>
          <w:kern w:val="0"/>
          <w:sz w:val="24"/>
          <w:szCs w:val="24"/>
          <w:lang w:val="en-GB" w:eastAsia="en-GB"/>
          <w14:ligatures w14:val="none"/>
        </w:rPr>
        <w:t xml:space="preserve"> reserves the right to edit submitted materials as necessary before publication (while preserving the core idea and content) to ensure consistency with its policies and style. It may also publish accepted materials in the electronic edition and archive them digitally within its platforms or in indexing and database services. The </w:t>
      </w:r>
      <w:r>
        <w:rPr>
          <w:rFonts w:ascii="Times New Roman" w:eastAsia="Times New Roman" w:hAnsi="Times New Roman" w:cs="Times New Roman"/>
          <w:kern w:val="0"/>
          <w:sz w:val="24"/>
          <w:szCs w:val="24"/>
          <w:lang w:val="en-GB" w:eastAsia="en-GB"/>
          <w14:ligatures w14:val="none"/>
        </w:rPr>
        <w:t>Magazine</w:t>
      </w:r>
      <w:r w:rsidR="00A61AB5" w:rsidRPr="00A61AB5">
        <w:rPr>
          <w:rFonts w:ascii="Times New Roman" w:eastAsia="Times New Roman" w:hAnsi="Times New Roman" w:cs="Times New Roman"/>
          <w:kern w:val="0"/>
          <w:sz w:val="24"/>
          <w:szCs w:val="24"/>
          <w:lang w:val="en-GB" w:eastAsia="en-GB"/>
          <w14:ligatures w14:val="none"/>
        </w:rPr>
        <w:t xml:space="preserve"> may require authors to sign a publishing agreement outlining editorial policy compliance and mutual rights. It retains the right to remove any published material from its platforms if it is later found to violate this policy or the rights of others, with reasons communicated to the author.</w:t>
      </w:r>
    </w:p>
    <w:p w14:paraId="225F4D74" w14:textId="2AD1AD3B" w:rsidR="00A61AB5" w:rsidRPr="00A61AB5" w:rsidRDefault="00A61AB5" w:rsidP="00A61AB5">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A61AB5">
        <w:rPr>
          <w:rFonts w:ascii="Times New Roman" w:eastAsia="Times New Roman" w:hAnsi="Times New Roman" w:cs="Times New Roman"/>
          <w:b/>
          <w:bCs/>
          <w:kern w:val="0"/>
          <w:sz w:val="24"/>
          <w:szCs w:val="24"/>
          <w:lang w:val="en-GB" w:eastAsia="en-GB"/>
          <w14:ligatures w14:val="none"/>
        </w:rPr>
        <w:t>Licensing and reuse policy:</w:t>
      </w:r>
      <w:r w:rsidRPr="00A61AB5">
        <w:rPr>
          <w:rFonts w:ascii="Times New Roman" w:eastAsia="Times New Roman" w:hAnsi="Times New Roman" w:cs="Times New Roman"/>
          <w:kern w:val="0"/>
          <w:sz w:val="24"/>
          <w:szCs w:val="24"/>
          <w:lang w:val="en-GB" w:eastAsia="en-GB"/>
          <w14:ligatures w14:val="none"/>
        </w:rPr>
        <w:t xml:space="preserve"> In line with best international practices in open-access publishing, the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 xml:space="preserve"> may allow republication of its content under certain conditions. Unless explicitly stated otherwise, others may redistribute, quote, or build upon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 xml:space="preserve"> content, even for commercial purposes, provided proper credit is given to both the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 xml:space="preserve"> and the author, and the content is not altered. Online republication must include a link to the original article on the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 xml:space="preserve">’s website. Where a specific article carries the notice “All Rights Reserved,” however, reuse of the material or any part thereof is strictly prohibited without prior written permission. By adopting open licensing (where applicable), the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 xml:space="preserve"> seeks to promote the wide dissemination of human rights research and information for the public good, while safeguarding authors’ moral and intellectual rights.</w:t>
      </w:r>
    </w:p>
    <w:p w14:paraId="3D2B259F" w14:textId="57BC338C" w:rsidR="00A61AB5" w:rsidRPr="00A61AB5" w:rsidRDefault="00A61AB5" w:rsidP="00A61AB5">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A61AB5">
        <w:rPr>
          <w:rFonts w:ascii="Times New Roman" w:eastAsia="Times New Roman" w:hAnsi="Times New Roman" w:cs="Times New Roman"/>
          <w:b/>
          <w:bCs/>
          <w:kern w:val="0"/>
          <w:sz w:val="24"/>
          <w:szCs w:val="24"/>
          <w:lang w:val="en-GB" w:eastAsia="en-GB"/>
          <w14:ligatures w14:val="none"/>
        </w:rPr>
        <w:t>Disclaimer:</w:t>
      </w:r>
      <w:r w:rsidRPr="00A61AB5">
        <w:rPr>
          <w:rFonts w:ascii="Times New Roman" w:eastAsia="Times New Roman" w:hAnsi="Times New Roman" w:cs="Times New Roman"/>
          <w:kern w:val="0"/>
          <w:sz w:val="24"/>
          <w:szCs w:val="24"/>
          <w:lang w:val="en-GB" w:eastAsia="en-GB"/>
          <w14:ligatures w14:val="none"/>
        </w:rPr>
        <w:t xml:space="preserve"> The views and opinions expressed by authors in published materials represent their own positions and do not necessarily reflect those of </w:t>
      </w:r>
      <w:r w:rsidRPr="00A61AB5">
        <w:rPr>
          <w:rFonts w:ascii="Times New Roman" w:eastAsia="Times New Roman" w:hAnsi="Times New Roman" w:cs="Times New Roman"/>
          <w:i/>
          <w:iCs/>
          <w:kern w:val="0"/>
          <w:sz w:val="24"/>
          <w:szCs w:val="24"/>
          <w:lang w:val="en-GB" w:eastAsia="en-GB"/>
          <w14:ligatures w14:val="none"/>
        </w:rPr>
        <w:t xml:space="preserve">The </w:t>
      </w:r>
      <w:r w:rsidR="00D55FAD">
        <w:rPr>
          <w:rFonts w:ascii="Times New Roman" w:eastAsia="Times New Roman" w:hAnsi="Times New Roman" w:cs="Times New Roman"/>
          <w:i/>
          <w:iCs/>
          <w:kern w:val="0"/>
          <w:sz w:val="24"/>
          <w:szCs w:val="24"/>
          <w:lang w:val="en-GB" w:eastAsia="en-GB"/>
          <w14:ligatures w14:val="none"/>
        </w:rPr>
        <w:t>Emirates Magazine for Human Rights</w:t>
      </w:r>
      <w:r w:rsidRPr="00A61AB5">
        <w:rPr>
          <w:rFonts w:ascii="Times New Roman" w:eastAsia="Times New Roman" w:hAnsi="Times New Roman" w:cs="Times New Roman"/>
          <w:kern w:val="0"/>
          <w:sz w:val="24"/>
          <w:szCs w:val="24"/>
          <w:lang w:val="en-GB" w:eastAsia="en-GB"/>
          <w14:ligatures w14:val="none"/>
        </w:rPr>
        <w:t xml:space="preserve"> or the </w:t>
      </w:r>
      <w:r w:rsidR="00A13739">
        <w:rPr>
          <w:rFonts w:ascii="Times New Roman" w:eastAsia="Times New Roman" w:hAnsi="Times New Roman" w:cs="Times New Roman"/>
          <w:kern w:val="0"/>
          <w:sz w:val="24"/>
          <w:szCs w:val="24"/>
          <w:lang w:val="en-GB" w:eastAsia="en-GB"/>
          <w14:ligatures w14:val="none"/>
        </w:rPr>
        <w:t>Union</w:t>
      </w:r>
      <w:r w:rsidRPr="00A61AB5">
        <w:rPr>
          <w:rFonts w:ascii="Times New Roman" w:eastAsia="Times New Roman" w:hAnsi="Times New Roman" w:cs="Times New Roman"/>
          <w:kern w:val="0"/>
          <w:sz w:val="24"/>
          <w:szCs w:val="24"/>
          <w:lang w:val="en-GB" w:eastAsia="en-GB"/>
          <w14:ligatures w14:val="none"/>
        </w:rPr>
        <w:t xml:space="preserve"> </w:t>
      </w:r>
      <w:r w:rsidR="00A13739" w:rsidRPr="00A61AB5">
        <w:rPr>
          <w:rFonts w:ascii="Times New Roman" w:eastAsia="Times New Roman" w:hAnsi="Times New Roman" w:cs="Times New Roman"/>
          <w:kern w:val="0"/>
          <w:sz w:val="24"/>
          <w:szCs w:val="24"/>
          <w:lang w:val="en-GB" w:eastAsia="en-GB"/>
          <w14:ligatures w14:val="none"/>
        </w:rPr>
        <w:t>Association</w:t>
      </w:r>
      <w:r w:rsidR="00A13739" w:rsidRPr="00A61AB5">
        <w:rPr>
          <w:rFonts w:ascii="Times New Roman" w:eastAsia="Times New Roman" w:hAnsi="Times New Roman" w:cs="Times New Roman"/>
          <w:kern w:val="0"/>
          <w:sz w:val="24"/>
          <w:szCs w:val="24"/>
          <w:lang w:val="en-GB" w:eastAsia="en-GB"/>
          <w14:ligatures w14:val="none"/>
        </w:rPr>
        <w:t xml:space="preserve"> </w:t>
      </w:r>
      <w:r w:rsidR="00A13739">
        <w:rPr>
          <w:rFonts w:ascii="Times New Roman" w:eastAsia="Times New Roman" w:hAnsi="Times New Roman" w:cs="Times New Roman"/>
          <w:kern w:val="0"/>
          <w:sz w:val="24"/>
          <w:szCs w:val="24"/>
          <w:lang w:val="en-GB" w:eastAsia="en-GB"/>
          <w14:ligatures w14:val="none"/>
        </w:rPr>
        <w:t xml:space="preserve">for </w:t>
      </w:r>
      <w:r w:rsidRPr="00A61AB5">
        <w:rPr>
          <w:rFonts w:ascii="Times New Roman" w:eastAsia="Times New Roman" w:hAnsi="Times New Roman" w:cs="Times New Roman"/>
          <w:kern w:val="0"/>
          <w:sz w:val="24"/>
          <w:szCs w:val="24"/>
          <w:lang w:val="en-GB" w:eastAsia="en-GB"/>
          <w14:ligatures w14:val="none"/>
        </w:rPr>
        <w:t xml:space="preserve">Human Rights. The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 xml:space="preserve"> publishes opinion pieces in support of freedom of expression and intellectual responsibility of contributors; hence, responsibility for the accuracy of information and analyses lies with the authors, within the scope of the review and editing process outlined earlier. References to companies, organizations, or products in any article do not constitute promotional endorsement by the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 xml:space="preserve">. The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 xml:space="preserve"> disclaims any legal liability arising from authors’ opinions, while upholding its commitment to prohibit the publication of content that violates UAE laws or unlawfully harms others.</w:t>
      </w:r>
    </w:p>
    <w:p w14:paraId="3B4F0D5E" w14:textId="4A8BFC22" w:rsidR="00A61AB5" w:rsidRPr="00A61AB5" w:rsidRDefault="00A61AB5" w:rsidP="00A61AB5">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A61AB5">
        <w:rPr>
          <w:rFonts w:ascii="Times New Roman" w:eastAsia="Times New Roman" w:hAnsi="Times New Roman" w:cs="Times New Roman"/>
          <w:b/>
          <w:bCs/>
          <w:kern w:val="0"/>
          <w:sz w:val="24"/>
          <w:szCs w:val="24"/>
          <w:lang w:val="en-GB" w:eastAsia="en-GB"/>
          <w14:ligatures w14:val="none"/>
        </w:rPr>
        <w:t>Privacy policy and site rights:</w:t>
      </w:r>
      <w:r w:rsidRPr="00A61AB5">
        <w:rPr>
          <w:rFonts w:ascii="Times New Roman" w:eastAsia="Times New Roman" w:hAnsi="Times New Roman" w:cs="Times New Roman"/>
          <w:kern w:val="0"/>
          <w:sz w:val="24"/>
          <w:szCs w:val="24"/>
          <w:lang w:val="en-GB" w:eastAsia="en-GB"/>
          <w14:ligatures w14:val="none"/>
        </w:rPr>
        <w:t xml:space="preserve"> The use of published materials must respect the rights of authors and the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 xml:space="preserve">. All text and visual content </w:t>
      </w:r>
      <w:proofErr w:type="gramStart"/>
      <w:r w:rsidRPr="00A61AB5">
        <w:rPr>
          <w:rFonts w:ascii="Times New Roman" w:eastAsia="Times New Roman" w:hAnsi="Times New Roman" w:cs="Times New Roman"/>
          <w:kern w:val="0"/>
          <w:sz w:val="24"/>
          <w:szCs w:val="24"/>
          <w:lang w:val="en-GB" w:eastAsia="en-GB"/>
          <w14:ligatures w14:val="none"/>
        </w:rPr>
        <w:t>is</w:t>
      </w:r>
      <w:proofErr w:type="gramEnd"/>
      <w:r w:rsidRPr="00A61AB5">
        <w:rPr>
          <w:rFonts w:ascii="Times New Roman" w:eastAsia="Times New Roman" w:hAnsi="Times New Roman" w:cs="Times New Roman"/>
          <w:kern w:val="0"/>
          <w:sz w:val="24"/>
          <w:szCs w:val="24"/>
          <w:lang w:val="en-GB" w:eastAsia="en-GB"/>
          <w14:ligatures w14:val="none"/>
        </w:rPr>
        <w:t xml:space="preserve"> protected under UAE intellectual property laws. Users (readers or other publishers) must not remove the </w:t>
      </w:r>
      <w:r w:rsidRPr="00A61AB5">
        <w:rPr>
          <w:rFonts w:ascii="Times New Roman" w:eastAsia="Times New Roman" w:hAnsi="Times New Roman" w:cs="Times New Roman"/>
          <w:kern w:val="0"/>
          <w:sz w:val="24"/>
          <w:szCs w:val="24"/>
          <w:lang w:val="en-GB" w:eastAsia="en-GB"/>
          <w14:ligatures w14:val="none"/>
        </w:rPr>
        <w:lastRenderedPageBreak/>
        <w:t xml:space="preserve">author’s or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’s name from permitted reuses, nor alter or distort the content beyond legitimate quotation limits. For more details on privacy and usage policies, readers may consult the Association’s website notice or contact the Editorial Board directly.</w:t>
      </w:r>
    </w:p>
    <w:p w14:paraId="142E22F0" w14:textId="77777777" w:rsidR="00A61AB5" w:rsidRPr="00A61AB5" w:rsidRDefault="00A61AB5" w:rsidP="00A61AB5">
      <w:pPr>
        <w:spacing w:before="100" w:beforeAutospacing="1" w:after="100" w:afterAutospacing="1" w:line="240" w:lineRule="auto"/>
        <w:outlineLvl w:val="2"/>
        <w:rPr>
          <w:rFonts w:ascii="Times New Roman" w:eastAsia="Times New Roman" w:hAnsi="Times New Roman" w:cs="Times New Roman"/>
          <w:b/>
          <w:bCs/>
          <w:kern w:val="0"/>
          <w:sz w:val="27"/>
          <w:szCs w:val="27"/>
          <w:lang w:val="en-GB" w:eastAsia="en-GB"/>
          <w14:ligatures w14:val="none"/>
        </w:rPr>
      </w:pPr>
      <w:r w:rsidRPr="00A61AB5">
        <w:rPr>
          <w:rFonts w:ascii="Times New Roman" w:eastAsia="Times New Roman" w:hAnsi="Times New Roman" w:cs="Times New Roman"/>
          <w:b/>
          <w:bCs/>
          <w:kern w:val="0"/>
          <w:sz w:val="27"/>
          <w:szCs w:val="27"/>
          <w:lang w:val="en-GB" w:eastAsia="en-GB"/>
          <w14:ligatures w14:val="none"/>
        </w:rPr>
        <w:t>Ninth: Criteria for Accepting or Rejecting Articles</w:t>
      </w:r>
    </w:p>
    <w:p w14:paraId="48FF15F9" w14:textId="5B43F08A" w:rsidR="00A61AB5" w:rsidRPr="00E55A4F" w:rsidRDefault="00A61AB5" w:rsidP="00E55A4F">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61AB5">
        <w:rPr>
          <w:rFonts w:ascii="Times New Roman" w:eastAsia="Times New Roman" w:hAnsi="Times New Roman" w:cs="Times New Roman"/>
          <w:kern w:val="0"/>
          <w:sz w:val="24"/>
          <w:szCs w:val="24"/>
          <w:lang w:val="en-GB" w:eastAsia="en-GB"/>
          <w14:ligatures w14:val="none"/>
        </w:rPr>
        <w:t xml:space="preserve">The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 xml:space="preserve"> follows objective and transparent criteria in deciding whether to accept or reject submitted articles. Editorial decisions are based solely on the quality and relevance of the material, without regard to personal considerations. </w:t>
      </w:r>
      <w:r w:rsidR="00E55A4F" w:rsidRPr="00E55A4F">
        <w:rPr>
          <w:rFonts w:ascii="Times New Roman" w:eastAsia="Times New Roman" w:hAnsi="Times New Roman" w:cs="Times New Roman"/>
          <w:kern w:val="0"/>
          <w:sz w:val="24"/>
          <w:szCs w:val="24"/>
          <w:lang w:eastAsia="en-GB"/>
          <w14:ligatures w14:val="none"/>
        </w:rPr>
        <w:t xml:space="preserve">The following is an outline of the main criteria for the </w:t>
      </w:r>
      <w:r w:rsidR="00E55A4F" w:rsidRPr="00E55A4F">
        <w:rPr>
          <w:rFonts w:ascii="Times New Roman" w:eastAsia="Times New Roman" w:hAnsi="Times New Roman" w:cs="Times New Roman"/>
          <w:b/>
          <w:bCs/>
          <w:kern w:val="0"/>
          <w:sz w:val="24"/>
          <w:szCs w:val="24"/>
          <w:lang w:eastAsia="en-GB"/>
          <w14:ligatures w14:val="none"/>
        </w:rPr>
        <w:t>acceptance</w:t>
      </w:r>
      <w:r w:rsidR="00E55A4F" w:rsidRPr="00E55A4F">
        <w:rPr>
          <w:rFonts w:ascii="Times New Roman" w:eastAsia="Times New Roman" w:hAnsi="Times New Roman" w:cs="Times New Roman"/>
          <w:kern w:val="0"/>
          <w:sz w:val="24"/>
          <w:szCs w:val="24"/>
          <w:lang w:eastAsia="en-GB"/>
          <w14:ligatures w14:val="none"/>
        </w:rPr>
        <w:t xml:space="preserve"> or </w:t>
      </w:r>
      <w:r w:rsidR="00E55A4F" w:rsidRPr="00E55A4F">
        <w:rPr>
          <w:rFonts w:ascii="Times New Roman" w:eastAsia="Times New Roman" w:hAnsi="Times New Roman" w:cs="Times New Roman"/>
          <w:b/>
          <w:bCs/>
          <w:kern w:val="0"/>
          <w:sz w:val="24"/>
          <w:szCs w:val="24"/>
          <w:lang w:eastAsia="en-GB"/>
          <w14:ligatures w14:val="none"/>
        </w:rPr>
        <w:t>rejection</w:t>
      </w:r>
      <w:r w:rsidR="00E55A4F" w:rsidRPr="00E55A4F">
        <w:rPr>
          <w:rFonts w:ascii="Times New Roman" w:eastAsia="Times New Roman" w:hAnsi="Times New Roman" w:cs="Times New Roman"/>
          <w:kern w:val="0"/>
          <w:sz w:val="24"/>
          <w:szCs w:val="24"/>
          <w:lang w:eastAsia="en-GB"/>
          <w14:ligatures w14:val="none"/>
        </w:rPr>
        <w:t xml:space="preserve"> of articles:</w:t>
      </w:r>
    </w:p>
    <w:p w14:paraId="7CFAC18D" w14:textId="5DA222AF" w:rsidR="00A61AB5" w:rsidRPr="00A61AB5" w:rsidRDefault="00A61AB5" w:rsidP="00A61AB5">
      <w:pPr>
        <w:spacing w:before="100" w:beforeAutospacing="1" w:after="100" w:afterAutospacing="1" w:line="240" w:lineRule="auto"/>
        <w:outlineLvl w:val="3"/>
        <w:rPr>
          <w:rFonts w:ascii="Times New Roman" w:eastAsia="Times New Roman" w:hAnsi="Times New Roman" w:cs="Times New Roman"/>
          <w:b/>
          <w:bCs/>
          <w:kern w:val="0"/>
          <w:sz w:val="24"/>
          <w:szCs w:val="24"/>
          <w:lang w:val="en-GB" w:eastAsia="en-GB"/>
          <w14:ligatures w14:val="none"/>
        </w:rPr>
      </w:pPr>
      <w:r w:rsidRPr="00A61AB5">
        <w:rPr>
          <w:rFonts w:ascii="Times New Roman" w:eastAsia="Times New Roman" w:hAnsi="Times New Roman" w:cs="Times New Roman"/>
          <w:b/>
          <w:bCs/>
          <w:kern w:val="0"/>
          <w:sz w:val="24"/>
          <w:szCs w:val="24"/>
          <w:lang w:val="en-GB" w:eastAsia="en-GB"/>
          <w14:ligatures w14:val="none"/>
        </w:rPr>
        <w:t xml:space="preserve">A. </w:t>
      </w:r>
      <w:r w:rsidR="00EF383C" w:rsidRPr="001C2E1B">
        <w:rPr>
          <w:rFonts w:ascii="Times New Roman" w:eastAsia="Times New Roman" w:hAnsi="Times New Roman" w:cs="Times New Roman"/>
          <w:b/>
          <w:bCs/>
          <w:kern w:val="0"/>
          <w:sz w:val="24"/>
          <w:szCs w:val="24"/>
          <w:lang w:val="en-GB" w:eastAsia="en-GB"/>
          <w14:ligatures w14:val="none"/>
        </w:rPr>
        <w:t xml:space="preserve">Article </w:t>
      </w:r>
      <w:r w:rsidRPr="00A61AB5">
        <w:rPr>
          <w:rFonts w:ascii="Times New Roman" w:eastAsia="Times New Roman" w:hAnsi="Times New Roman" w:cs="Times New Roman"/>
          <w:b/>
          <w:bCs/>
          <w:kern w:val="0"/>
          <w:sz w:val="24"/>
          <w:szCs w:val="24"/>
          <w:lang w:val="en-GB" w:eastAsia="en-GB"/>
          <w14:ligatures w14:val="none"/>
        </w:rPr>
        <w:t>Acceptance Criteria</w:t>
      </w:r>
    </w:p>
    <w:p w14:paraId="3AE04518" w14:textId="28CAD053" w:rsidR="00A61AB5" w:rsidRPr="00A61AB5" w:rsidRDefault="00A61AB5" w:rsidP="00A61AB5">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A61AB5">
        <w:rPr>
          <w:rFonts w:ascii="Times New Roman" w:eastAsia="Times New Roman" w:hAnsi="Times New Roman" w:cs="Times New Roman"/>
          <w:b/>
          <w:bCs/>
          <w:kern w:val="0"/>
          <w:sz w:val="24"/>
          <w:szCs w:val="24"/>
          <w:lang w:val="en-GB" w:eastAsia="en-GB"/>
          <w14:ligatures w14:val="none"/>
        </w:rPr>
        <w:t xml:space="preserve">Relevance to the </w:t>
      </w:r>
      <w:r w:rsidR="00D55FAD">
        <w:rPr>
          <w:rFonts w:ascii="Times New Roman" w:eastAsia="Times New Roman" w:hAnsi="Times New Roman" w:cs="Times New Roman"/>
          <w:b/>
          <w:bCs/>
          <w:kern w:val="0"/>
          <w:sz w:val="24"/>
          <w:szCs w:val="24"/>
          <w:lang w:val="en-GB" w:eastAsia="en-GB"/>
          <w14:ligatures w14:val="none"/>
        </w:rPr>
        <w:t>Magazine</w:t>
      </w:r>
      <w:r w:rsidRPr="00A61AB5">
        <w:rPr>
          <w:rFonts w:ascii="Times New Roman" w:eastAsia="Times New Roman" w:hAnsi="Times New Roman" w:cs="Times New Roman"/>
          <w:b/>
          <w:bCs/>
          <w:kern w:val="0"/>
          <w:sz w:val="24"/>
          <w:szCs w:val="24"/>
          <w:lang w:val="en-GB" w:eastAsia="en-GB"/>
          <w14:ligatures w14:val="none"/>
        </w:rPr>
        <w:t>’s scope:</w:t>
      </w:r>
      <w:r w:rsidRPr="00A61AB5">
        <w:rPr>
          <w:rFonts w:ascii="Times New Roman" w:eastAsia="Times New Roman" w:hAnsi="Times New Roman" w:cs="Times New Roman"/>
          <w:kern w:val="0"/>
          <w:sz w:val="24"/>
          <w:szCs w:val="24"/>
          <w:lang w:val="en-GB" w:eastAsia="en-GB"/>
          <w14:ligatures w14:val="none"/>
        </w:rPr>
        <w:t xml:space="preserve"> Articles must fall within the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’s field and mission—i.e., clearly and directly related to human rights—and contribute added value to human rights discourse at the local, regional, or international level. Topics that address contemporary issues, new case studies, or offer innovative perspectives on existing debates are particularly valued.</w:t>
      </w:r>
    </w:p>
    <w:p w14:paraId="48C781C2" w14:textId="77777777" w:rsidR="00A61AB5" w:rsidRPr="00A61AB5" w:rsidRDefault="00A61AB5" w:rsidP="00A61AB5">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A61AB5">
        <w:rPr>
          <w:rFonts w:ascii="Times New Roman" w:eastAsia="Times New Roman" w:hAnsi="Times New Roman" w:cs="Times New Roman"/>
          <w:b/>
          <w:bCs/>
          <w:kern w:val="0"/>
          <w:sz w:val="24"/>
          <w:szCs w:val="24"/>
          <w:lang w:val="en-GB" w:eastAsia="en-GB"/>
          <w14:ligatures w14:val="none"/>
        </w:rPr>
        <w:t>Originality and novelty:</w:t>
      </w:r>
      <w:r w:rsidRPr="00A61AB5">
        <w:rPr>
          <w:rFonts w:ascii="Times New Roman" w:eastAsia="Times New Roman" w:hAnsi="Times New Roman" w:cs="Times New Roman"/>
          <w:kern w:val="0"/>
          <w:sz w:val="24"/>
          <w:szCs w:val="24"/>
          <w:lang w:val="en-GB" w:eastAsia="en-GB"/>
          <w14:ligatures w14:val="none"/>
        </w:rPr>
        <w:t xml:space="preserve"> Submissions must be original in their ideas, methodology, or information. They should not simply repeat what has been published before without genuine added value. Originality may take the form of a new angle on a known subject, tackling an underexplored issue, or presenting unprecedented analyses and conclusions. </w:t>
      </w:r>
      <w:r w:rsidRPr="00B2360D">
        <w:rPr>
          <w:rFonts w:ascii="Times New Roman" w:eastAsia="Times New Roman" w:hAnsi="Times New Roman" w:cs="Times New Roman"/>
          <w:kern w:val="0"/>
          <w:sz w:val="24"/>
          <w:szCs w:val="24"/>
          <w:u w:val="single"/>
          <w:lang w:val="en-GB" w:eastAsia="en-GB"/>
          <w14:ligatures w14:val="none"/>
        </w:rPr>
        <w:t>Articles substantially copied from prior works (whether by the same author or others) without proper attribution are rejected</w:t>
      </w:r>
      <w:r w:rsidRPr="00A61AB5">
        <w:rPr>
          <w:rFonts w:ascii="Times New Roman" w:eastAsia="Times New Roman" w:hAnsi="Times New Roman" w:cs="Times New Roman"/>
          <w:kern w:val="0"/>
          <w:sz w:val="24"/>
          <w:szCs w:val="24"/>
          <w:lang w:val="en-GB" w:eastAsia="en-GB"/>
          <w14:ligatures w14:val="none"/>
        </w:rPr>
        <w:t xml:space="preserve"> as violations of originality and academic integrity.</w:t>
      </w:r>
    </w:p>
    <w:p w14:paraId="28C9D9BA" w14:textId="78752AD0" w:rsidR="00A61AB5" w:rsidRPr="00A61AB5" w:rsidRDefault="00A61AB5" w:rsidP="00A61AB5">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A61AB5">
        <w:rPr>
          <w:rFonts w:ascii="Times New Roman" w:eastAsia="Times New Roman" w:hAnsi="Times New Roman" w:cs="Times New Roman"/>
          <w:b/>
          <w:bCs/>
          <w:kern w:val="0"/>
          <w:sz w:val="24"/>
          <w:szCs w:val="24"/>
          <w:lang w:val="en-GB" w:eastAsia="en-GB"/>
          <w14:ligatures w14:val="none"/>
        </w:rPr>
        <w:t>Scholarly/professional quality:</w:t>
      </w:r>
      <w:r w:rsidRPr="00A61AB5">
        <w:rPr>
          <w:rFonts w:ascii="Times New Roman" w:eastAsia="Times New Roman" w:hAnsi="Times New Roman" w:cs="Times New Roman"/>
          <w:kern w:val="0"/>
          <w:sz w:val="24"/>
          <w:szCs w:val="24"/>
          <w:lang w:val="en-GB" w:eastAsia="en-GB"/>
          <w14:ligatures w14:val="none"/>
        </w:rPr>
        <w:t xml:space="preserve"> Articles are assessed for analytical strength, logical coherence, and conceptual clarity. For research-oriented pieces, the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 xml:space="preserve"> considers the rigor of the methodology and the soundness of interpretations. In general, submissions should </w:t>
      </w:r>
      <w:r w:rsidRPr="00375C9B">
        <w:rPr>
          <w:rFonts w:ascii="Times New Roman" w:eastAsia="Times New Roman" w:hAnsi="Times New Roman" w:cs="Times New Roman"/>
          <w:kern w:val="0"/>
          <w:sz w:val="24"/>
          <w:szCs w:val="24"/>
          <w:u w:val="single"/>
          <w:lang w:val="en-GB" w:eastAsia="en-GB"/>
          <w14:ligatures w14:val="none"/>
        </w:rPr>
        <w:t>reflect a high level of reasoning and discussion</w:t>
      </w:r>
      <w:r w:rsidRPr="00A61AB5">
        <w:rPr>
          <w:rFonts w:ascii="Times New Roman" w:eastAsia="Times New Roman" w:hAnsi="Times New Roman" w:cs="Times New Roman"/>
          <w:kern w:val="0"/>
          <w:sz w:val="24"/>
          <w:szCs w:val="24"/>
          <w:lang w:val="en-GB" w:eastAsia="en-GB"/>
          <w14:ligatures w14:val="none"/>
        </w:rPr>
        <w:t xml:space="preserve"> befitting a specialized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—free from major fallacies, well-structured, and clearly presented. Publication decisions rest primarily on the research’s quality, originality, and significance to human rights.</w:t>
      </w:r>
    </w:p>
    <w:p w14:paraId="62B27DC6" w14:textId="77777777" w:rsidR="00A61AB5" w:rsidRPr="00A61AB5" w:rsidRDefault="00A61AB5" w:rsidP="00A61AB5">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A61AB5">
        <w:rPr>
          <w:rFonts w:ascii="Times New Roman" w:eastAsia="Times New Roman" w:hAnsi="Times New Roman" w:cs="Times New Roman"/>
          <w:b/>
          <w:bCs/>
          <w:kern w:val="0"/>
          <w:sz w:val="24"/>
          <w:szCs w:val="24"/>
          <w:lang w:val="en-GB" w:eastAsia="en-GB"/>
          <w14:ligatures w14:val="none"/>
        </w:rPr>
        <w:t>Documentation and sufficient sourcing:</w:t>
      </w:r>
      <w:r w:rsidRPr="00A61AB5">
        <w:rPr>
          <w:rFonts w:ascii="Times New Roman" w:eastAsia="Times New Roman" w:hAnsi="Times New Roman" w:cs="Times New Roman"/>
          <w:kern w:val="0"/>
          <w:sz w:val="24"/>
          <w:szCs w:val="24"/>
          <w:lang w:val="en-GB" w:eastAsia="en-GB"/>
          <w14:ligatures w14:val="none"/>
        </w:rPr>
        <w:t xml:space="preserve"> As outlined in the referencing policy, good articles are supported by evidence and references. Adequate and credible sourcing is essential for acceptance. Articles that make factual claims or cite figures without attribution, or that build conclusions on unverified information, are subject to rejection or major revision requests. Authors must demonstrate familiarity with relevant prior literature and cite appropriately. </w:t>
      </w:r>
      <w:r w:rsidRPr="00375C9B">
        <w:rPr>
          <w:rFonts w:ascii="Times New Roman" w:eastAsia="Times New Roman" w:hAnsi="Times New Roman" w:cs="Times New Roman"/>
          <w:kern w:val="0"/>
          <w:sz w:val="24"/>
          <w:szCs w:val="24"/>
          <w:u w:val="single"/>
          <w:lang w:val="en-GB" w:eastAsia="en-GB"/>
          <w14:ligatures w14:val="none"/>
        </w:rPr>
        <w:t>The greater the reliance on authoritative and recent sources, the stronger the article’s chances of acceptance</w:t>
      </w:r>
      <w:r w:rsidRPr="00A61AB5">
        <w:rPr>
          <w:rFonts w:ascii="Times New Roman" w:eastAsia="Times New Roman" w:hAnsi="Times New Roman" w:cs="Times New Roman"/>
          <w:kern w:val="0"/>
          <w:sz w:val="24"/>
          <w:szCs w:val="24"/>
          <w:lang w:val="en-GB" w:eastAsia="en-GB"/>
          <w14:ligatures w14:val="none"/>
        </w:rPr>
        <w:t>.</w:t>
      </w:r>
    </w:p>
    <w:p w14:paraId="74900086" w14:textId="73A8DDBC" w:rsidR="00A61AB5" w:rsidRPr="00A61AB5" w:rsidRDefault="00A61AB5" w:rsidP="00A61AB5">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A61AB5">
        <w:rPr>
          <w:rFonts w:ascii="Times New Roman" w:eastAsia="Times New Roman" w:hAnsi="Times New Roman" w:cs="Times New Roman"/>
          <w:b/>
          <w:bCs/>
          <w:kern w:val="0"/>
          <w:sz w:val="24"/>
          <w:szCs w:val="24"/>
          <w:lang w:val="en-GB" w:eastAsia="en-GB"/>
          <w14:ligatures w14:val="none"/>
        </w:rPr>
        <w:t>Language and style quality:</w:t>
      </w:r>
      <w:r w:rsidRPr="00A61AB5">
        <w:rPr>
          <w:rFonts w:ascii="Times New Roman" w:eastAsia="Times New Roman" w:hAnsi="Times New Roman" w:cs="Times New Roman"/>
          <w:kern w:val="0"/>
          <w:sz w:val="24"/>
          <w:szCs w:val="24"/>
          <w:lang w:val="en-GB" w:eastAsia="en-GB"/>
          <w14:ligatures w14:val="none"/>
        </w:rPr>
        <w:t xml:space="preserve"> The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 xml:space="preserve"> places high importance on linguistic accuracy. Submissions must be free of major grammatical and spelling errors and written in clear, fluent language. Serious linguistic flaws or extremely weak style may render an article unfit for professional publication. The style must also remain </w:t>
      </w:r>
      <w:r w:rsidRPr="00A61AB5">
        <w:rPr>
          <w:rFonts w:ascii="Times New Roman" w:eastAsia="Times New Roman" w:hAnsi="Times New Roman" w:cs="Times New Roman"/>
          <w:kern w:val="0"/>
          <w:sz w:val="24"/>
          <w:szCs w:val="24"/>
          <w:lang w:val="en-GB" w:eastAsia="en-GB"/>
          <w14:ligatures w14:val="none"/>
        </w:rPr>
        <w:lastRenderedPageBreak/>
        <w:t>objective and professional, avoiding emotional or promotional rhetoric. Articles should be structured into logical sections (introduction, body, conclusion/recommendations, as appropriate) for clarity and readability.</w:t>
      </w:r>
    </w:p>
    <w:p w14:paraId="53710E96" w14:textId="7433179F" w:rsidR="00A61AB5" w:rsidRPr="00A61AB5" w:rsidRDefault="00A61AB5" w:rsidP="00A61AB5">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A61AB5">
        <w:rPr>
          <w:rFonts w:ascii="Times New Roman" w:eastAsia="Times New Roman" w:hAnsi="Times New Roman" w:cs="Times New Roman"/>
          <w:b/>
          <w:bCs/>
          <w:kern w:val="0"/>
          <w:sz w:val="24"/>
          <w:szCs w:val="24"/>
          <w:lang w:val="en-GB" w:eastAsia="en-GB"/>
          <w14:ligatures w14:val="none"/>
        </w:rPr>
        <w:t>Adherence to formal guidelines:</w:t>
      </w:r>
      <w:r w:rsidRPr="00A61AB5">
        <w:rPr>
          <w:rFonts w:ascii="Times New Roman" w:eastAsia="Times New Roman" w:hAnsi="Times New Roman" w:cs="Times New Roman"/>
          <w:kern w:val="0"/>
          <w:sz w:val="24"/>
          <w:szCs w:val="24"/>
          <w:lang w:val="en-GB" w:eastAsia="en-GB"/>
          <w14:ligatures w14:val="none"/>
        </w:rPr>
        <w:t xml:space="preserve"> An author’s commitment to the </w:t>
      </w:r>
      <w:r w:rsidR="00D55FAD">
        <w:rPr>
          <w:rFonts w:ascii="Times New Roman" w:eastAsia="Times New Roman" w:hAnsi="Times New Roman" w:cs="Times New Roman"/>
          <w:kern w:val="0"/>
          <w:sz w:val="24"/>
          <w:szCs w:val="24"/>
          <w:lang w:val="en-GB" w:eastAsia="en-GB"/>
          <w14:ligatures w14:val="none"/>
        </w:rPr>
        <w:t>Magazine</w:t>
      </w:r>
      <w:r w:rsidRPr="00A61AB5">
        <w:rPr>
          <w:rFonts w:ascii="Times New Roman" w:eastAsia="Times New Roman" w:hAnsi="Times New Roman" w:cs="Times New Roman"/>
          <w:kern w:val="0"/>
          <w:sz w:val="24"/>
          <w:szCs w:val="24"/>
          <w:lang w:val="en-GB" w:eastAsia="en-GB"/>
          <w14:ligatures w14:val="none"/>
        </w:rPr>
        <w:t>’s formatting and submission instructions is a sign of professionalism. This includes respecting word count limits, providing a brief bio when requested, submitting relevant tables or figures in high quality, and following any template or formatting requirements. Compliance with such formalities leaves a positive impression and improves the article’s chances of acceptance.</w:t>
      </w:r>
    </w:p>
    <w:p w14:paraId="1E32CF23" w14:textId="540055E4" w:rsidR="00EF1620" w:rsidRPr="00EF1620" w:rsidRDefault="00EF1620" w:rsidP="001C2E1B">
      <w:pPr>
        <w:pStyle w:val="NormalWeb"/>
        <w:bidi/>
        <w:jc w:val="lowKashida"/>
        <w:rPr>
          <w:rFonts w:ascii="JF Flat" w:hAnsi="JF Flat" w:cs="JF Flat"/>
        </w:rPr>
      </w:pPr>
    </w:p>
    <w:p w14:paraId="4DACA248" w14:textId="77777777" w:rsidR="007A5CCC" w:rsidRPr="004356EE" w:rsidRDefault="007A5CCC" w:rsidP="007A5CCC">
      <w:pPr>
        <w:pStyle w:val="NormalWeb"/>
        <w:bidi/>
        <w:rPr>
          <w:rStyle w:val="Strong"/>
          <w:rFonts w:ascii="JF Flat" w:eastAsiaTheme="majorEastAsia" w:hAnsi="JF Flat" w:cs="JF Flat"/>
          <w:sz w:val="2"/>
          <w:szCs w:val="2"/>
          <w:rtl/>
        </w:rPr>
      </w:pPr>
    </w:p>
    <w:p w14:paraId="59D8BB67" w14:textId="20C0BCA9" w:rsidR="001C2E1B" w:rsidRPr="001C2E1B" w:rsidRDefault="00EF383C" w:rsidP="001C2E1B">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b/>
          <w:bCs/>
          <w:kern w:val="0"/>
          <w:sz w:val="24"/>
          <w:szCs w:val="24"/>
          <w:lang w:val="en-GB" w:eastAsia="en-GB"/>
          <w14:ligatures w14:val="none"/>
        </w:rPr>
        <w:t xml:space="preserve">B. </w:t>
      </w:r>
      <w:r w:rsidR="001C2E1B" w:rsidRPr="001C2E1B">
        <w:rPr>
          <w:rFonts w:ascii="Times New Roman" w:eastAsia="Times New Roman" w:hAnsi="Times New Roman" w:cs="Times New Roman"/>
          <w:b/>
          <w:bCs/>
          <w:kern w:val="0"/>
          <w:sz w:val="24"/>
          <w:szCs w:val="24"/>
          <w:lang w:val="en-GB" w:eastAsia="en-GB"/>
          <w14:ligatures w14:val="none"/>
        </w:rPr>
        <w:t>Article Rejection Criteria</w:t>
      </w:r>
    </w:p>
    <w:p w14:paraId="6A9A50FB" w14:textId="77777777" w:rsidR="001C2E1B" w:rsidRPr="001C2E1B" w:rsidRDefault="001C2E1B" w:rsidP="001C2E1B">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1C2E1B">
        <w:rPr>
          <w:rFonts w:ascii="Times New Roman" w:eastAsia="Times New Roman" w:hAnsi="Times New Roman" w:cs="Times New Roman"/>
          <w:kern w:val="0"/>
          <w:sz w:val="24"/>
          <w:szCs w:val="24"/>
          <w:lang w:val="en-GB" w:eastAsia="en-GB"/>
          <w14:ligatures w14:val="none"/>
        </w:rPr>
        <w:t xml:space="preserve">Despite the magazine’s efforts to cooperate with authors to improve and publish their work, there are certain cases that lead to outright </w:t>
      </w:r>
      <w:r w:rsidRPr="00D019F4">
        <w:rPr>
          <w:rFonts w:ascii="Times New Roman" w:eastAsia="Times New Roman" w:hAnsi="Times New Roman" w:cs="Times New Roman"/>
          <w:b/>
          <w:bCs/>
          <w:kern w:val="0"/>
          <w:sz w:val="24"/>
          <w:szCs w:val="24"/>
          <w:lang w:val="en-GB" w:eastAsia="en-GB"/>
          <w14:ligatures w14:val="none"/>
        </w:rPr>
        <w:t>rejection</w:t>
      </w:r>
      <w:r w:rsidRPr="001C2E1B">
        <w:rPr>
          <w:rFonts w:ascii="Times New Roman" w:eastAsia="Times New Roman" w:hAnsi="Times New Roman" w:cs="Times New Roman"/>
          <w:kern w:val="0"/>
          <w:sz w:val="24"/>
          <w:szCs w:val="24"/>
          <w:lang w:val="en-GB" w:eastAsia="en-GB"/>
          <w14:ligatures w14:val="none"/>
        </w:rPr>
        <w:t xml:space="preserve"> of an article, either immediately or after review. The most important include:</w:t>
      </w:r>
    </w:p>
    <w:p w14:paraId="3D21A2F9" w14:textId="77892309" w:rsidR="001C2E1B" w:rsidRPr="001C2E1B" w:rsidRDefault="001C2E1B" w:rsidP="001C2E1B">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1C2E1B">
        <w:rPr>
          <w:rFonts w:ascii="Times New Roman" w:eastAsia="Times New Roman" w:hAnsi="Times New Roman" w:cs="Times New Roman"/>
          <w:b/>
          <w:bCs/>
          <w:kern w:val="0"/>
          <w:sz w:val="24"/>
          <w:szCs w:val="24"/>
          <w:lang w:val="en-GB" w:eastAsia="en-GB"/>
          <w14:ligatures w14:val="none"/>
        </w:rPr>
        <w:t xml:space="preserve">Outside the </w:t>
      </w:r>
      <w:r w:rsidR="00D019F4">
        <w:rPr>
          <w:rFonts w:ascii="Times New Roman" w:eastAsia="Times New Roman" w:hAnsi="Times New Roman" w:cs="Times New Roman"/>
          <w:b/>
          <w:bCs/>
          <w:kern w:val="0"/>
          <w:sz w:val="24"/>
          <w:szCs w:val="24"/>
          <w:lang w:val="en-GB" w:eastAsia="en-GB"/>
          <w14:ligatures w14:val="none"/>
        </w:rPr>
        <w:t>M</w:t>
      </w:r>
      <w:r w:rsidRPr="001C2E1B">
        <w:rPr>
          <w:rFonts w:ascii="Times New Roman" w:eastAsia="Times New Roman" w:hAnsi="Times New Roman" w:cs="Times New Roman"/>
          <w:b/>
          <w:bCs/>
          <w:kern w:val="0"/>
          <w:sz w:val="24"/>
          <w:szCs w:val="24"/>
          <w:lang w:val="en-GB" w:eastAsia="en-GB"/>
          <w14:ligatures w14:val="none"/>
        </w:rPr>
        <w:t>agazine’s scope:</w:t>
      </w:r>
      <w:r w:rsidRPr="001C2E1B">
        <w:rPr>
          <w:rFonts w:ascii="Times New Roman" w:eastAsia="Times New Roman" w:hAnsi="Times New Roman" w:cs="Times New Roman"/>
          <w:kern w:val="0"/>
          <w:sz w:val="24"/>
          <w:szCs w:val="24"/>
          <w:lang w:val="en-GB" w:eastAsia="en-GB"/>
          <w14:ligatures w14:val="none"/>
        </w:rPr>
        <w:t xml:space="preserve"> Any material found to be outside the subject matter of the </w:t>
      </w:r>
      <w:r w:rsidR="00AE6665">
        <w:rPr>
          <w:rFonts w:ascii="Times New Roman" w:eastAsia="Times New Roman" w:hAnsi="Times New Roman" w:cs="Times New Roman"/>
          <w:kern w:val="0"/>
          <w:sz w:val="24"/>
          <w:szCs w:val="24"/>
          <w:lang w:val="en-GB" w:eastAsia="en-GB"/>
          <w14:ligatures w14:val="none"/>
        </w:rPr>
        <w:t>M</w:t>
      </w:r>
      <w:r w:rsidRPr="001C2E1B">
        <w:rPr>
          <w:rFonts w:ascii="Times New Roman" w:eastAsia="Times New Roman" w:hAnsi="Times New Roman" w:cs="Times New Roman"/>
          <w:kern w:val="0"/>
          <w:sz w:val="24"/>
          <w:szCs w:val="24"/>
          <w:lang w:val="en-GB" w:eastAsia="en-GB"/>
          <w14:ligatures w14:val="none"/>
        </w:rPr>
        <w:t xml:space="preserve">agazine will be rejected. For example, if the article is unrelated to human rights (such as a purely technical piece or a literary topic with no rights-related dimension), it will be excluded for being inconsistent with the editorial objectives of the </w:t>
      </w:r>
      <w:r w:rsidR="00AE6665">
        <w:rPr>
          <w:rFonts w:ascii="Times New Roman" w:eastAsia="Times New Roman" w:hAnsi="Times New Roman" w:cs="Times New Roman"/>
          <w:kern w:val="0"/>
          <w:sz w:val="24"/>
          <w:szCs w:val="24"/>
          <w:lang w:val="en-GB" w:eastAsia="en-GB"/>
          <w14:ligatures w14:val="none"/>
        </w:rPr>
        <w:t>M</w:t>
      </w:r>
      <w:r w:rsidRPr="001C2E1B">
        <w:rPr>
          <w:rFonts w:ascii="Times New Roman" w:eastAsia="Times New Roman" w:hAnsi="Times New Roman" w:cs="Times New Roman"/>
          <w:kern w:val="0"/>
          <w:sz w:val="24"/>
          <w:szCs w:val="24"/>
          <w:lang w:val="en-GB" w:eastAsia="en-GB"/>
          <w14:ligatures w14:val="none"/>
        </w:rPr>
        <w:t>agazine. Such rejection may occur during the initial screening before entering further review stages.</w:t>
      </w:r>
    </w:p>
    <w:p w14:paraId="4E75F29D" w14:textId="77777777" w:rsidR="001C2E1B" w:rsidRPr="001C2E1B" w:rsidRDefault="001C2E1B" w:rsidP="001C2E1B">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1C2E1B">
        <w:rPr>
          <w:rFonts w:ascii="Times New Roman" w:eastAsia="Times New Roman" w:hAnsi="Times New Roman" w:cs="Times New Roman"/>
          <w:b/>
          <w:bCs/>
          <w:kern w:val="0"/>
          <w:sz w:val="24"/>
          <w:szCs w:val="24"/>
          <w:lang w:val="en-GB" w:eastAsia="en-GB"/>
          <w14:ligatures w14:val="none"/>
        </w:rPr>
        <w:t>Substantive lack of quality:</w:t>
      </w:r>
      <w:r w:rsidRPr="001C2E1B">
        <w:rPr>
          <w:rFonts w:ascii="Times New Roman" w:eastAsia="Times New Roman" w:hAnsi="Times New Roman" w:cs="Times New Roman"/>
          <w:kern w:val="0"/>
          <w:sz w:val="24"/>
          <w:szCs w:val="24"/>
          <w:lang w:val="en-GB" w:eastAsia="en-GB"/>
          <w14:ligatures w14:val="none"/>
        </w:rPr>
        <w:t xml:space="preserve"> Articles that show serious deficiencies in content will be rejected. This includes articles with very weak analytical depth, lacking logical structure, or presenting superficial, repetitive information with no added value. An article will also be rejected if it contains major methodological flaws (for research-based work) or conclusions completely unsupported by evidence. Rejection decisions here are based on editors’ or reviewers’ assessment that the material </w:t>
      </w:r>
      <w:r w:rsidRPr="00AE6665">
        <w:rPr>
          <w:rFonts w:ascii="Times New Roman" w:eastAsia="Times New Roman" w:hAnsi="Times New Roman" w:cs="Times New Roman"/>
          <w:kern w:val="0"/>
          <w:sz w:val="24"/>
          <w:szCs w:val="24"/>
          <w:u w:val="single"/>
          <w:lang w:val="en-GB" w:eastAsia="en-GB"/>
          <w14:ligatures w14:val="none"/>
        </w:rPr>
        <w:t>does not meet the scientific or professional standards required for publication</w:t>
      </w:r>
      <w:r w:rsidRPr="001C2E1B">
        <w:rPr>
          <w:rFonts w:ascii="Times New Roman" w:eastAsia="Times New Roman" w:hAnsi="Times New Roman" w:cs="Times New Roman"/>
          <w:kern w:val="0"/>
          <w:sz w:val="24"/>
          <w:szCs w:val="24"/>
          <w:lang w:val="en-GB" w:eastAsia="en-GB"/>
          <w14:ligatures w14:val="none"/>
        </w:rPr>
        <w:t>.</w:t>
      </w:r>
    </w:p>
    <w:p w14:paraId="1DE947CE" w14:textId="44BD7F75" w:rsidR="001C2E1B" w:rsidRPr="001C2E1B" w:rsidRDefault="001C2E1B" w:rsidP="001C2E1B">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1C2E1B">
        <w:rPr>
          <w:rFonts w:ascii="Times New Roman" w:eastAsia="Times New Roman" w:hAnsi="Times New Roman" w:cs="Times New Roman"/>
          <w:b/>
          <w:bCs/>
          <w:kern w:val="0"/>
          <w:sz w:val="24"/>
          <w:szCs w:val="24"/>
          <w:lang w:val="en-GB" w:eastAsia="en-GB"/>
          <w14:ligatures w14:val="none"/>
        </w:rPr>
        <w:t>Plagiarism or intellectual property violations:</w:t>
      </w:r>
      <w:r w:rsidRPr="001C2E1B">
        <w:rPr>
          <w:rFonts w:ascii="Times New Roman" w:eastAsia="Times New Roman" w:hAnsi="Times New Roman" w:cs="Times New Roman"/>
          <w:kern w:val="0"/>
          <w:sz w:val="24"/>
          <w:szCs w:val="24"/>
          <w:lang w:val="en-GB" w:eastAsia="en-GB"/>
          <w14:ligatures w14:val="none"/>
        </w:rPr>
        <w:t xml:space="preserve"> Any article proven to be wholly or partially copied from a previous work (published or unpublished) without proper attribution will be automatically rejected for violating research and publishing ethics. Likewise, the use of copyrighted material (such as long texts or images) without permission or proper citation will subject the article to rejection unless corrected. The </w:t>
      </w:r>
      <w:r w:rsidR="00AE6665">
        <w:rPr>
          <w:rFonts w:ascii="Times New Roman" w:eastAsia="Times New Roman" w:hAnsi="Times New Roman" w:cs="Times New Roman"/>
          <w:kern w:val="0"/>
          <w:sz w:val="24"/>
          <w:szCs w:val="24"/>
          <w:lang w:val="en-GB" w:eastAsia="en-GB"/>
          <w14:ligatures w14:val="none"/>
        </w:rPr>
        <w:t>M</w:t>
      </w:r>
      <w:r w:rsidR="00AE6665" w:rsidRPr="001C2E1B">
        <w:rPr>
          <w:rFonts w:ascii="Times New Roman" w:eastAsia="Times New Roman" w:hAnsi="Times New Roman" w:cs="Times New Roman"/>
          <w:kern w:val="0"/>
          <w:sz w:val="24"/>
          <w:szCs w:val="24"/>
          <w:lang w:val="en-GB" w:eastAsia="en-GB"/>
          <w14:ligatures w14:val="none"/>
        </w:rPr>
        <w:t>agazine</w:t>
      </w:r>
      <w:r w:rsidRPr="001C2E1B">
        <w:rPr>
          <w:rFonts w:ascii="Times New Roman" w:eastAsia="Times New Roman" w:hAnsi="Times New Roman" w:cs="Times New Roman"/>
          <w:kern w:val="0"/>
          <w:sz w:val="24"/>
          <w:szCs w:val="24"/>
          <w:lang w:val="en-GB" w:eastAsia="en-GB"/>
          <w14:ligatures w14:val="none"/>
        </w:rPr>
        <w:t xml:space="preserve"> relies on tools and editorial expertise to detect plagiarism and enforces a strict anti-plagiarism policy.</w:t>
      </w:r>
    </w:p>
    <w:p w14:paraId="19746A5A" w14:textId="428DA9C9" w:rsidR="001C2E1B" w:rsidRPr="001C2E1B" w:rsidRDefault="001C2E1B" w:rsidP="001C2E1B">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1C2E1B">
        <w:rPr>
          <w:rFonts w:ascii="Times New Roman" w:eastAsia="Times New Roman" w:hAnsi="Times New Roman" w:cs="Times New Roman"/>
          <w:b/>
          <w:bCs/>
          <w:kern w:val="0"/>
          <w:sz w:val="24"/>
          <w:szCs w:val="24"/>
          <w:lang w:val="en-GB" w:eastAsia="en-GB"/>
          <w14:ligatures w14:val="none"/>
        </w:rPr>
        <w:t>Content violating publishing ethics:</w:t>
      </w:r>
      <w:r w:rsidRPr="001C2E1B">
        <w:rPr>
          <w:rFonts w:ascii="Times New Roman" w:eastAsia="Times New Roman" w:hAnsi="Times New Roman" w:cs="Times New Roman"/>
          <w:kern w:val="0"/>
          <w:sz w:val="24"/>
          <w:szCs w:val="24"/>
          <w:lang w:val="en-GB" w:eastAsia="en-GB"/>
          <w14:ligatures w14:val="none"/>
        </w:rPr>
        <w:t xml:space="preserve"> The </w:t>
      </w:r>
      <w:r w:rsidR="00AE6665">
        <w:rPr>
          <w:rFonts w:ascii="Times New Roman" w:eastAsia="Times New Roman" w:hAnsi="Times New Roman" w:cs="Times New Roman"/>
          <w:kern w:val="0"/>
          <w:sz w:val="24"/>
          <w:szCs w:val="24"/>
          <w:lang w:val="en-GB" w:eastAsia="en-GB"/>
          <w14:ligatures w14:val="none"/>
        </w:rPr>
        <w:t>M</w:t>
      </w:r>
      <w:r w:rsidR="00AE6665" w:rsidRPr="001C2E1B">
        <w:rPr>
          <w:rFonts w:ascii="Times New Roman" w:eastAsia="Times New Roman" w:hAnsi="Times New Roman" w:cs="Times New Roman"/>
          <w:kern w:val="0"/>
          <w:sz w:val="24"/>
          <w:szCs w:val="24"/>
          <w:lang w:val="en-GB" w:eastAsia="en-GB"/>
          <w14:ligatures w14:val="none"/>
        </w:rPr>
        <w:t>agazine</w:t>
      </w:r>
      <w:r w:rsidRPr="001C2E1B">
        <w:rPr>
          <w:rFonts w:ascii="Times New Roman" w:eastAsia="Times New Roman" w:hAnsi="Times New Roman" w:cs="Times New Roman"/>
          <w:kern w:val="0"/>
          <w:sz w:val="24"/>
          <w:szCs w:val="24"/>
          <w:lang w:val="en-GB" w:eastAsia="en-GB"/>
          <w14:ligatures w14:val="none"/>
        </w:rPr>
        <w:t xml:space="preserve"> rejects any article that conflicts with its stated ethical principles. For example, any article containing inflammatory or defamatory language against individuals or entities, or showing contempt for a group of people, will be rejected. Similarly, articles promoting false information, conspiracy theories without evidence, or serious unsubstantiated claims will be refused. Any </w:t>
      </w:r>
      <w:r w:rsidRPr="001C2E1B">
        <w:rPr>
          <w:rFonts w:ascii="Times New Roman" w:eastAsia="Times New Roman" w:hAnsi="Times New Roman" w:cs="Times New Roman"/>
          <w:kern w:val="0"/>
          <w:sz w:val="24"/>
          <w:szCs w:val="24"/>
          <w:lang w:val="en-GB" w:eastAsia="en-GB"/>
          <w14:ligatures w14:val="none"/>
        </w:rPr>
        <w:lastRenderedPageBreak/>
        <w:t xml:space="preserve">breach of integrity, objectivity, or respect in submitted material is sufficient cause for rejection to protect the </w:t>
      </w:r>
      <w:r w:rsidR="00AE6665">
        <w:rPr>
          <w:rFonts w:ascii="Times New Roman" w:eastAsia="Times New Roman" w:hAnsi="Times New Roman" w:cs="Times New Roman"/>
          <w:kern w:val="0"/>
          <w:sz w:val="24"/>
          <w:szCs w:val="24"/>
          <w:lang w:val="en-GB" w:eastAsia="en-GB"/>
          <w14:ligatures w14:val="none"/>
        </w:rPr>
        <w:t>M</w:t>
      </w:r>
      <w:r w:rsidR="00AE6665" w:rsidRPr="001C2E1B">
        <w:rPr>
          <w:rFonts w:ascii="Times New Roman" w:eastAsia="Times New Roman" w:hAnsi="Times New Roman" w:cs="Times New Roman"/>
          <w:kern w:val="0"/>
          <w:sz w:val="24"/>
          <w:szCs w:val="24"/>
          <w:lang w:val="en-GB" w:eastAsia="en-GB"/>
          <w14:ligatures w14:val="none"/>
        </w:rPr>
        <w:t>agazine</w:t>
      </w:r>
      <w:r w:rsidRPr="001C2E1B">
        <w:rPr>
          <w:rFonts w:ascii="Times New Roman" w:eastAsia="Times New Roman" w:hAnsi="Times New Roman" w:cs="Times New Roman"/>
          <w:kern w:val="0"/>
          <w:sz w:val="24"/>
          <w:szCs w:val="24"/>
          <w:lang w:val="en-GB" w:eastAsia="en-GB"/>
          <w14:ligatures w14:val="none"/>
        </w:rPr>
        <w:t>’s reputation and credibility.</w:t>
      </w:r>
    </w:p>
    <w:p w14:paraId="2220C13C" w14:textId="47901E7E" w:rsidR="001C2E1B" w:rsidRPr="001C2E1B" w:rsidRDefault="001C2E1B" w:rsidP="001C2E1B">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1C2E1B">
        <w:rPr>
          <w:rFonts w:ascii="Times New Roman" w:eastAsia="Times New Roman" w:hAnsi="Times New Roman" w:cs="Times New Roman"/>
          <w:b/>
          <w:bCs/>
          <w:kern w:val="0"/>
          <w:sz w:val="24"/>
          <w:szCs w:val="24"/>
          <w:lang w:val="en-GB" w:eastAsia="en-GB"/>
          <w14:ligatures w14:val="none"/>
        </w:rPr>
        <w:t>Failure to address reviewer comments:</w:t>
      </w:r>
      <w:r w:rsidRPr="001C2E1B">
        <w:rPr>
          <w:rFonts w:ascii="Times New Roman" w:eastAsia="Times New Roman" w:hAnsi="Times New Roman" w:cs="Times New Roman"/>
          <w:kern w:val="0"/>
          <w:sz w:val="24"/>
          <w:szCs w:val="24"/>
          <w:lang w:val="en-GB" w:eastAsia="en-GB"/>
          <w14:ligatures w14:val="none"/>
        </w:rPr>
        <w:t xml:space="preserve"> If the </w:t>
      </w:r>
      <w:r w:rsidR="006E6F11">
        <w:rPr>
          <w:rFonts w:ascii="Times New Roman" w:eastAsia="Times New Roman" w:hAnsi="Times New Roman" w:cs="Times New Roman"/>
          <w:kern w:val="0"/>
          <w:sz w:val="24"/>
          <w:szCs w:val="24"/>
          <w:lang w:val="en-GB" w:eastAsia="en-GB"/>
          <w14:ligatures w14:val="none"/>
        </w:rPr>
        <w:t>Editorial Board</w:t>
      </w:r>
      <w:r w:rsidRPr="001C2E1B">
        <w:rPr>
          <w:rFonts w:ascii="Times New Roman" w:eastAsia="Times New Roman" w:hAnsi="Times New Roman" w:cs="Times New Roman"/>
          <w:kern w:val="0"/>
          <w:sz w:val="24"/>
          <w:szCs w:val="24"/>
          <w:lang w:val="en-GB" w:eastAsia="en-GB"/>
          <w14:ligatures w14:val="none"/>
        </w:rPr>
        <w:t xml:space="preserve"> or reviewers provide comments intended to refine and improve the article, but the author fails to make the required revisions or rejects them without valid justification, the </w:t>
      </w:r>
      <w:r w:rsidR="00AE6665">
        <w:rPr>
          <w:rFonts w:ascii="Times New Roman" w:eastAsia="Times New Roman" w:hAnsi="Times New Roman" w:cs="Times New Roman"/>
          <w:kern w:val="0"/>
          <w:sz w:val="24"/>
          <w:szCs w:val="24"/>
          <w:lang w:val="en-GB" w:eastAsia="en-GB"/>
          <w14:ligatures w14:val="none"/>
        </w:rPr>
        <w:t>M</w:t>
      </w:r>
      <w:r w:rsidR="00AE6665" w:rsidRPr="001C2E1B">
        <w:rPr>
          <w:rFonts w:ascii="Times New Roman" w:eastAsia="Times New Roman" w:hAnsi="Times New Roman" w:cs="Times New Roman"/>
          <w:kern w:val="0"/>
          <w:sz w:val="24"/>
          <w:szCs w:val="24"/>
          <w:lang w:val="en-GB" w:eastAsia="en-GB"/>
          <w14:ligatures w14:val="none"/>
        </w:rPr>
        <w:t>agazine</w:t>
      </w:r>
      <w:r w:rsidRPr="001C2E1B">
        <w:rPr>
          <w:rFonts w:ascii="Times New Roman" w:eastAsia="Times New Roman" w:hAnsi="Times New Roman" w:cs="Times New Roman"/>
          <w:kern w:val="0"/>
          <w:sz w:val="24"/>
          <w:szCs w:val="24"/>
          <w:lang w:val="en-GB" w:eastAsia="en-GB"/>
          <w14:ligatures w14:val="none"/>
        </w:rPr>
        <w:t xml:space="preserve"> reserves the right to reject the submission. Positive engagement in the review process is part of the publishing criteria. Lack of cooperation, or insistence on leaving weaknesses unaddressed, may ultimately result in rejection.</w:t>
      </w:r>
    </w:p>
    <w:p w14:paraId="5DA1D9A9" w14:textId="22FD1E3F" w:rsidR="001C2E1B" w:rsidRPr="001C2E1B" w:rsidRDefault="001C2E1B" w:rsidP="001C2E1B">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1C2E1B">
        <w:rPr>
          <w:rFonts w:ascii="Times New Roman" w:eastAsia="Times New Roman" w:hAnsi="Times New Roman" w:cs="Times New Roman"/>
          <w:b/>
          <w:bCs/>
          <w:kern w:val="0"/>
          <w:sz w:val="24"/>
          <w:szCs w:val="24"/>
          <w:lang w:val="en-GB" w:eastAsia="en-GB"/>
          <w14:ligatures w14:val="none"/>
        </w:rPr>
        <w:t>Undisclosed conflicts of interest or promotional content:</w:t>
      </w:r>
      <w:r w:rsidRPr="001C2E1B">
        <w:rPr>
          <w:rFonts w:ascii="Times New Roman" w:eastAsia="Times New Roman" w:hAnsi="Times New Roman" w:cs="Times New Roman"/>
          <w:kern w:val="0"/>
          <w:sz w:val="24"/>
          <w:szCs w:val="24"/>
          <w:lang w:val="en-GB" w:eastAsia="en-GB"/>
          <w14:ligatures w14:val="none"/>
        </w:rPr>
        <w:t xml:space="preserve"> If the </w:t>
      </w:r>
      <w:r w:rsidR="006E6F11">
        <w:rPr>
          <w:rFonts w:ascii="Times New Roman" w:eastAsia="Times New Roman" w:hAnsi="Times New Roman" w:cs="Times New Roman"/>
          <w:kern w:val="0"/>
          <w:sz w:val="24"/>
          <w:szCs w:val="24"/>
          <w:lang w:val="en-GB" w:eastAsia="en-GB"/>
          <w14:ligatures w14:val="none"/>
        </w:rPr>
        <w:t>Editorial Board</w:t>
      </w:r>
      <w:r w:rsidRPr="001C2E1B">
        <w:rPr>
          <w:rFonts w:ascii="Times New Roman" w:eastAsia="Times New Roman" w:hAnsi="Times New Roman" w:cs="Times New Roman"/>
          <w:kern w:val="0"/>
          <w:sz w:val="24"/>
          <w:szCs w:val="24"/>
          <w:lang w:val="en-GB" w:eastAsia="en-GB"/>
          <w14:ligatures w14:val="none"/>
        </w:rPr>
        <w:t xml:space="preserve"> finds that the article primarily serves the author’s personal interests or those of an affiliated entity (such as promoting a product or organization) without prior disclosure, the article may be rejected for breaching transparency rules. Likewise, articles that resemble advertisements more than objective editorial content will be refused, as the </w:t>
      </w:r>
      <w:r w:rsidR="00AE6665">
        <w:rPr>
          <w:rFonts w:ascii="Times New Roman" w:eastAsia="Times New Roman" w:hAnsi="Times New Roman" w:cs="Times New Roman"/>
          <w:kern w:val="0"/>
          <w:sz w:val="24"/>
          <w:szCs w:val="24"/>
          <w:lang w:val="en-GB" w:eastAsia="en-GB"/>
          <w14:ligatures w14:val="none"/>
        </w:rPr>
        <w:t>M</w:t>
      </w:r>
      <w:r w:rsidR="00AE6665" w:rsidRPr="001C2E1B">
        <w:rPr>
          <w:rFonts w:ascii="Times New Roman" w:eastAsia="Times New Roman" w:hAnsi="Times New Roman" w:cs="Times New Roman"/>
          <w:kern w:val="0"/>
          <w:sz w:val="24"/>
          <w:szCs w:val="24"/>
          <w:lang w:val="en-GB" w:eastAsia="en-GB"/>
          <w14:ligatures w14:val="none"/>
        </w:rPr>
        <w:t>agazine</w:t>
      </w:r>
      <w:r w:rsidRPr="001C2E1B">
        <w:rPr>
          <w:rFonts w:ascii="Times New Roman" w:eastAsia="Times New Roman" w:hAnsi="Times New Roman" w:cs="Times New Roman"/>
          <w:kern w:val="0"/>
          <w:sz w:val="24"/>
          <w:szCs w:val="24"/>
          <w:lang w:val="en-GB" w:eastAsia="en-GB"/>
          <w14:ligatures w14:val="none"/>
        </w:rPr>
        <w:t xml:space="preserve"> is not a promotional platform. Authors may resolve such issues (e.g., by disclosing the relationship or adjusting the article’s tone) and resubmit, but the original version will be rejected until corrected.</w:t>
      </w:r>
    </w:p>
    <w:p w14:paraId="25281172" w14:textId="2A4F9F9B" w:rsidR="001C2E1B" w:rsidRPr="001C2E1B" w:rsidRDefault="001C2E1B" w:rsidP="001C2E1B">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1C2E1B">
        <w:rPr>
          <w:rFonts w:ascii="Times New Roman" w:eastAsia="Times New Roman" w:hAnsi="Times New Roman" w:cs="Times New Roman"/>
          <w:kern w:val="0"/>
          <w:sz w:val="24"/>
          <w:szCs w:val="24"/>
          <w:lang w:val="en-GB" w:eastAsia="en-GB"/>
          <w14:ligatures w14:val="none"/>
        </w:rPr>
        <w:t xml:space="preserve">In all cases, the </w:t>
      </w:r>
      <w:r w:rsidR="006E6F11">
        <w:rPr>
          <w:rFonts w:ascii="Times New Roman" w:eastAsia="Times New Roman" w:hAnsi="Times New Roman" w:cs="Times New Roman"/>
          <w:kern w:val="0"/>
          <w:sz w:val="24"/>
          <w:szCs w:val="24"/>
          <w:lang w:val="en-GB" w:eastAsia="en-GB"/>
          <w14:ligatures w14:val="none"/>
        </w:rPr>
        <w:t>Editorial Board</w:t>
      </w:r>
      <w:r w:rsidRPr="001C2E1B">
        <w:rPr>
          <w:rFonts w:ascii="Times New Roman" w:eastAsia="Times New Roman" w:hAnsi="Times New Roman" w:cs="Times New Roman"/>
          <w:kern w:val="0"/>
          <w:sz w:val="24"/>
          <w:szCs w:val="24"/>
          <w:lang w:val="en-GB" w:eastAsia="en-GB"/>
          <w14:ligatures w14:val="none"/>
        </w:rPr>
        <w:t xml:space="preserve"> strives to provide authors with a brief explanation for rejection, especially if revisions were requested earlier but found insufficient. However, the final decision to reject rests with the </w:t>
      </w:r>
      <w:r w:rsidR="00AE6665">
        <w:rPr>
          <w:rFonts w:ascii="Times New Roman" w:eastAsia="Times New Roman" w:hAnsi="Times New Roman" w:cs="Times New Roman"/>
          <w:kern w:val="0"/>
          <w:sz w:val="24"/>
          <w:szCs w:val="24"/>
          <w:lang w:val="en-GB" w:eastAsia="en-GB"/>
          <w14:ligatures w14:val="none"/>
        </w:rPr>
        <w:t>M</w:t>
      </w:r>
      <w:r w:rsidR="00AE6665" w:rsidRPr="001C2E1B">
        <w:rPr>
          <w:rFonts w:ascii="Times New Roman" w:eastAsia="Times New Roman" w:hAnsi="Times New Roman" w:cs="Times New Roman"/>
          <w:kern w:val="0"/>
          <w:sz w:val="24"/>
          <w:szCs w:val="24"/>
          <w:lang w:val="en-GB" w:eastAsia="en-GB"/>
          <w14:ligatures w14:val="none"/>
        </w:rPr>
        <w:t>agazine</w:t>
      </w:r>
      <w:r w:rsidRPr="001C2E1B">
        <w:rPr>
          <w:rFonts w:ascii="Times New Roman" w:eastAsia="Times New Roman" w:hAnsi="Times New Roman" w:cs="Times New Roman"/>
          <w:kern w:val="0"/>
          <w:sz w:val="24"/>
          <w:szCs w:val="24"/>
          <w:lang w:val="en-GB" w:eastAsia="en-GB"/>
          <w14:ligatures w14:val="none"/>
        </w:rPr>
        <w:t xml:space="preserve">, which </w:t>
      </w:r>
      <w:r w:rsidRPr="00A8106D">
        <w:rPr>
          <w:rFonts w:ascii="Times New Roman" w:eastAsia="Times New Roman" w:hAnsi="Times New Roman" w:cs="Times New Roman"/>
          <w:b/>
          <w:bCs/>
          <w:kern w:val="0"/>
          <w:sz w:val="24"/>
          <w:szCs w:val="24"/>
          <w:lang w:val="en-GB" w:eastAsia="en-GB"/>
          <w14:ligatures w14:val="none"/>
        </w:rPr>
        <w:t>reserves the right to accept or reject any submission at any editorial stage</w:t>
      </w:r>
      <w:r w:rsidRPr="001C2E1B">
        <w:rPr>
          <w:rFonts w:ascii="Times New Roman" w:eastAsia="Times New Roman" w:hAnsi="Times New Roman" w:cs="Times New Roman"/>
          <w:kern w:val="0"/>
          <w:sz w:val="24"/>
          <w:szCs w:val="24"/>
          <w:lang w:val="en-GB" w:eastAsia="en-GB"/>
          <w14:ligatures w14:val="none"/>
        </w:rPr>
        <w:t xml:space="preserve"> if it does not meet the standards or contravenes the </w:t>
      </w:r>
      <w:r w:rsidR="00AE6665">
        <w:rPr>
          <w:rFonts w:ascii="Times New Roman" w:eastAsia="Times New Roman" w:hAnsi="Times New Roman" w:cs="Times New Roman"/>
          <w:kern w:val="0"/>
          <w:sz w:val="24"/>
          <w:szCs w:val="24"/>
          <w:lang w:val="en-GB" w:eastAsia="en-GB"/>
          <w14:ligatures w14:val="none"/>
        </w:rPr>
        <w:t>M</w:t>
      </w:r>
      <w:r w:rsidR="00AE6665" w:rsidRPr="001C2E1B">
        <w:rPr>
          <w:rFonts w:ascii="Times New Roman" w:eastAsia="Times New Roman" w:hAnsi="Times New Roman" w:cs="Times New Roman"/>
          <w:kern w:val="0"/>
          <w:sz w:val="24"/>
          <w:szCs w:val="24"/>
          <w:lang w:val="en-GB" w:eastAsia="en-GB"/>
          <w14:ligatures w14:val="none"/>
        </w:rPr>
        <w:t>agazine</w:t>
      </w:r>
      <w:r w:rsidRPr="001C2E1B">
        <w:rPr>
          <w:rFonts w:ascii="Times New Roman" w:eastAsia="Times New Roman" w:hAnsi="Times New Roman" w:cs="Times New Roman"/>
          <w:kern w:val="0"/>
          <w:sz w:val="24"/>
          <w:szCs w:val="24"/>
          <w:lang w:val="en-GB" w:eastAsia="en-GB"/>
          <w14:ligatures w14:val="none"/>
        </w:rPr>
        <w:t>’s policies. The board’s decision in this regard is final.</w:t>
      </w:r>
    </w:p>
    <w:p w14:paraId="63E435B9" w14:textId="4CD69536" w:rsidR="00EF1620" w:rsidRPr="001C2E1B" w:rsidRDefault="001C2E1B" w:rsidP="00B4197C">
      <w:pPr>
        <w:spacing w:before="100" w:beforeAutospacing="1" w:after="100" w:afterAutospacing="1" w:line="240" w:lineRule="auto"/>
        <w:rPr>
          <w:rFonts w:ascii="JF Flat" w:hAnsi="JF Flat" w:cs="JF Flat"/>
          <w:sz w:val="24"/>
          <w:szCs w:val="24"/>
          <w:lang w:val="en-GB"/>
        </w:rPr>
      </w:pPr>
      <w:r w:rsidRPr="001C2E1B">
        <w:rPr>
          <w:rFonts w:ascii="Times New Roman" w:eastAsia="Times New Roman" w:hAnsi="Times New Roman" w:cs="Times New Roman"/>
          <w:b/>
          <w:bCs/>
          <w:kern w:val="0"/>
          <w:sz w:val="24"/>
          <w:szCs w:val="24"/>
          <w:lang w:val="en-GB" w:eastAsia="en-GB"/>
          <w14:ligatures w14:val="none"/>
        </w:rPr>
        <w:t>Conclusion</w:t>
      </w:r>
      <w:r w:rsidRPr="001C2E1B">
        <w:rPr>
          <w:rFonts w:ascii="Times New Roman" w:eastAsia="Times New Roman" w:hAnsi="Times New Roman" w:cs="Times New Roman"/>
          <w:kern w:val="0"/>
          <w:sz w:val="24"/>
          <w:szCs w:val="24"/>
          <w:lang w:val="en-GB" w:eastAsia="en-GB"/>
          <w14:ligatures w14:val="none"/>
        </w:rPr>
        <w:br/>
        <w:t xml:space="preserve">Through this comprehensive editorial policy, the </w:t>
      </w:r>
      <w:r w:rsidR="00D55FAD">
        <w:rPr>
          <w:rFonts w:ascii="Times New Roman" w:eastAsia="Times New Roman" w:hAnsi="Times New Roman" w:cs="Times New Roman"/>
          <w:i/>
          <w:iCs/>
          <w:kern w:val="0"/>
          <w:sz w:val="24"/>
          <w:szCs w:val="24"/>
          <w:lang w:val="en-GB" w:eastAsia="en-GB"/>
          <w14:ligatures w14:val="none"/>
        </w:rPr>
        <w:t>Emirates Magazine for Human Rights</w:t>
      </w:r>
      <w:r w:rsidRPr="001C2E1B">
        <w:rPr>
          <w:rFonts w:ascii="Times New Roman" w:eastAsia="Times New Roman" w:hAnsi="Times New Roman" w:cs="Times New Roman"/>
          <w:kern w:val="0"/>
          <w:sz w:val="24"/>
          <w:szCs w:val="24"/>
          <w:lang w:val="en-GB" w:eastAsia="en-GB"/>
          <w14:ligatures w14:val="none"/>
        </w:rPr>
        <w:t xml:space="preserve"> reaffirms its unwavering commitment to the highest standards of integrity and professionalism in both journalism and research. The </w:t>
      </w:r>
      <w:r w:rsidR="00AE6665">
        <w:rPr>
          <w:rFonts w:ascii="Times New Roman" w:eastAsia="Times New Roman" w:hAnsi="Times New Roman" w:cs="Times New Roman"/>
          <w:kern w:val="0"/>
          <w:sz w:val="24"/>
          <w:szCs w:val="24"/>
          <w:lang w:val="en-GB" w:eastAsia="en-GB"/>
          <w14:ligatures w14:val="none"/>
        </w:rPr>
        <w:t>M</w:t>
      </w:r>
      <w:r w:rsidR="00AE6665" w:rsidRPr="001C2E1B">
        <w:rPr>
          <w:rFonts w:ascii="Times New Roman" w:eastAsia="Times New Roman" w:hAnsi="Times New Roman" w:cs="Times New Roman"/>
          <w:kern w:val="0"/>
          <w:sz w:val="24"/>
          <w:szCs w:val="24"/>
          <w:lang w:val="en-GB" w:eastAsia="en-GB"/>
          <w14:ligatures w14:val="none"/>
        </w:rPr>
        <w:t>agazine</w:t>
      </w:r>
      <w:r w:rsidRPr="001C2E1B">
        <w:rPr>
          <w:rFonts w:ascii="Times New Roman" w:eastAsia="Times New Roman" w:hAnsi="Times New Roman" w:cs="Times New Roman"/>
          <w:kern w:val="0"/>
          <w:sz w:val="24"/>
          <w:szCs w:val="24"/>
          <w:lang w:val="en-GB" w:eastAsia="en-GB"/>
          <w14:ligatures w14:val="none"/>
        </w:rPr>
        <w:t xml:space="preserve"> calls on all its authors, editors, and contributors to respect these guidelines, ensuring that published content remains a trusted and reliable platform for promoting and defending human rights with the necessary objectivity and transparency. We believe that fair and strict application of this policy guarantees the </w:t>
      </w:r>
      <w:r w:rsidR="00AE6665">
        <w:rPr>
          <w:rFonts w:ascii="Times New Roman" w:eastAsia="Times New Roman" w:hAnsi="Times New Roman" w:cs="Times New Roman"/>
          <w:kern w:val="0"/>
          <w:sz w:val="24"/>
          <w:szCs w:val="24"/>
          <w:lang w:val="en-GB" w:eastAsia="en-GB"/>
          <w14:ligatures w14:val="none"/>
        </w:rPr>
        <w:t>M</w:t>
      </w:r>
      <w:r w:rsidR="00AE6665" w:rsidRPr="001C2E1B">
        <w:rPr>
          <w:rFonts w:ascii="Times New Roman" w:eastAsia="Times New Roman" w:hAnsi="Times New Roman" w:cs="Times New Roman"/>
          <w:kern w:val="0"/>
          <w:sz w:val="24"/>
          <w:szCs w:val="24"/>
          <w:lang w:val="en-GB" w:eastAsia="en-GB"/>
          <w14:ligatures w14:val="none"/>
        </w:rPr>
        <w:t>agazine</w:t>
      </w:r>
      <w:r w:rsidRPr="001C2E1B">
        <w:rPr>
          <w:rFonts w:ascii="Times New Roman" w:eastAsia="Times New Roman" w:hAnsi="Times New Roman" w:cs="Times New Roman"/>
          <w:kern w:val="0"/>
          <w:sz w:val="24"/>
          <w:szCs w:val="24"/>
          <w:lang w:val="en-GB" w:eastAsia="en-GB"/>
          <w14:ligatures w14:val="none"/>
        </w:rPr>
        <w:t>’s credibility and strengthens readers’ and society’s trust in it, serving the broader goal of advancing human rights awareness in the United Arab Emirates, the Arab world, and globally.</w:t>
      </w:r>
    </w:p>
    <w:sectPr w:rsidR="00EF1620" w:rsidRPr="001C2E1B" w:rsidSect="00B85CDD">
      <w:headerReference w:type="default" r:id="rId9"/>
      <w:footerReference w:type="default" r:id="rId10"/>
      <w:pgSz w:w="11906" w:h="16838"/>
      <w:pgMar w:top="1440" w:right="1440" w:bottom="1440" w:left="1440" w:header="708" w:footer="10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D20866" w14:textId="77777777" w:rsidR="00B975B4" w:rsidRDefault="00B975B4" w:rsidP="00453F3A">
      <w:pPr>
        <w:spacing w:after="0" w:line="240" w:lineRule="auto"/>
      </w:pPr>
      <w:r>
        <w:separator/>
      </w:r>
    </w:p>
  </w:endnote>
  <w:endnote w:type="continuationSeparator" w:id="0">
    <w:p w14:paraId="6CC2ED36" w14:textId="77777777" w:rsidR="00B975B4" w:rsidRDefault="00B975B4" w:rsidP="00453F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JF Flat">
    <w:altName w:val="Tahoma"/>
    <w:panose1 w:val="00000000000000000000"/>
    <w:charset w:val="00"/>
    <w:family w:val="modern"/>
    <w:notTrueType/>
    <w:pitch w:val="variable"/>
    <w:sig w:usb0="00002003" w:usb1="80000000"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5653466"/>
      <w:docPartObj>
        <w:docPartGallery w:val="Page Numbers (Bottom of Page)"/>
        <w:docPartUnique/>
      </w:docPartObj>
    </w:sdtPr>
    <w:sdtEndPr>
      <w:rPr>
        <w:color w:val="7F7F7F" w:themeColor="background1" w:themeShade="7F"/>
        <w:spacing w:val="60"/>
      </w:rPr>
    </w:sdtEndPr>
    <w:sdtContent>
      <w:p w14:paraId="0F56ED0C" w14:textId="5FB97446" w:rsidR="00B85CDD" w:rsidRDefault="00B85CDD" w:rsidP="00B85CDD">
        <w:pPr>
          <w:pStyle w:val="Footer"/>
          <w:pBdr>
            <w:top w:val="single" w:sz="4" w:space="1" w:color="D9D9D9" w:themeColor="background1" w:themeShade="D9"/>
          </w:pBdr>
          <w:jc w:val="right"/>
        </w:pPr>
        <w:r w:rsidRPr="009A3C47">
          <w:rPr>
            <w:color w:val="A6A6A6" w:themeColor="background1" w:themeShade="A6"/>
          </w:rPr>
          <w:fldChar w:fldCharType="begin"/>
        </w:r>
        <w:r w:rsidRPr="009A3C47">
          <w:rPr>
            <w:color w:val="A6A6A6" w:themeColor="background1" w:themeShade="A6"/>
          </w:rPr>
          <w:instrText xml:space="preserve"> PAGE   \* MERGEFORMAT </w:instrText>
        </w:r>
        <w:r w:rsidRPr="009A3C47">
          <w:rPr>
            <w:color w:val="A6A6A6" w:themeColor="background1" w:themeShade="A6"/>
          </w:rPr>
          <w:fldChar w:fldCharType="separate"/>
        </w:r>
        <w:r w:rsidR="002E222D">
          <w:rPr>
            <w:noProof/>
            <w:color w:val="A6A6A6" w:themeColor="background1" w:themeShade="A6"/>
          </w:rPr>
          <w:t>2</w:t>
        </w:r>
        <w:r w:rsidRPr="009A3C47">
          <w:rPr>
            <w:noProof/>
            <w:color w:val="A6A6A6" w:themeColor="background1" w:themeShade="A6"/>
          </w:rPr>
          <w:fldChar w:fldCharType="end"/>
        </w:r>
        <w:r w:rsidRPr="009A3C47">
          <w:rPr>
            <w:color w:val="A6A6A6" w:themeColor="background1" w:themeShade="A6"/>
          </w:rPr>
          <w:t xml:space="preserve"> </w:t>
        </w:r>
        <w:r>
          <w:t xml:space="preserve">| </w:t>
        </w:r>
        <w:r w:rsidRPr="00B85CDD">
          <w:rPr>
            <w:color w:val="7F7F7F" w:themeColor="background1" w:themeShade="7F"/>
            <w:spacing w:val="60"/>
            <w:sz w:val="14"/>
            <w:szCs w:val="14"/>
          </w:rPr>
          <w:t>Page</w:t>
        </w:r>
      </w:p>
    </w:sdtContent>
  </w:sdt>
  <w:p w14:paraId="50052E14" w14:textId="06B10256" w:rsidR="00B85CDD" w:rsidRDefault="009A3C47">
    <w:pPr>
      <w:pStyle w:val="Footer"/>
    </w:pPr>
    <w:r w:rsidRPr="009A3C47">
      <w:rPr>
        <w:noProof/>
        <w:color w:val="A6A6A6" w:themeColor="background1" w:themeShade="A6"/>
        <w:lang w:val="en-US"/>
      </w:rPr>
      <mc:AlternateContent>
        <mc:Choice Requires="wps">
          <w:drawing>
            <wp:anchor distT="0" distB="0" distL="114300" distR="114300" simplePos="0" relativeHeight="251660288" behindDoc="0" locked="0" layoutInCell="1" allowOverlap="1" wp14:anchorId="153057A9" wp14:editId="2006DA70">
              <wp:simplePos x="0" y="0"/>
              <wp:positionH relativeFrom="page">
                <wp:posOffset>3666490</wp:posOffset>
              </wp:positionH>
              <wp:positionV relativeFrom="paragraph">
                <wp:posOffset>555625</wp:posOffset>
              </wp:positionV>
              <wp:extent cx="914400" cy="23622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914400" cy="2362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1D951F7" w14:textId="09CBDDBE" w:rsidR="00B85CDD" w:rsidRPr="009A3C47" w:rsidRDefault="009A3C47">
                          <w:pPr>
                            <w:rPr>
                              <w:rFonts w:ascii="JF Flat" w:hAnsi="JF Flat" w:cs="JF Flat"/>
                              <w:color w:val="A6A6A6" w:themeColor="background1" w:themeShade="A6"/>
                              <w:sz w:val="16"/>
                              <w:szCs w:val="16"/>
                              <w:lang w:bidi="ar-AE"/>
                            </w:rPr>
                          </w:pPr>
                          <w:r w:rsidRPr="009A3C47">
                            <w:rPr>
                              <w:rFonts w:ascii="JF Flat" w:hAnsi="JF Flat" w:cs="JF Flat" w:hint="cs"/>
                              <w:color w:val="A6A6A6" w:themeColor="background1" w:themeShade="A6"/>
                              <w:sz w:val="16"/>
                              <w:szCs w:val="16"/>
                              <w:rtl/>
                              <w:lang w:bidi="ar-AE"/>
                            </w:rPr>
                            <w:t>اصدار:</w:t>
                          </w:r>
                          <w:r w:rsidRPr="009A3C47">
                            <w:rPr>
                              <w:rFonts w:ascii="JF Flat" w:hAnsi="JF Flat" w:cs="JF Flat"/>
                              <w:color w:val="A6A6A6" w:themeColor="background1" w:themeShade="A6"/>
                              <w:sz w:val="16"/>
                              <w:szCs w:val="16"/>
                              <w:rtl/>
                              <w:lang w:bidi="ar-AE"/>
                            </w:rPr>
                            <w:t xml:space="preserve"> ديسمبر 2024</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53057A9" id="_x0000_t202" coordsize="21600,21600" o:spt="202" path="m,l,21600r21600,l21600,xe">
              <v:stroke joinstyle="miter"/>
              <v:path gradientshapeok="t" o:connecttype="rect"/>
            </v:shapetype>
            <v:shape id="Text Box 13" o:spid="_x0000_s1026" type="#_x0000_t202" style="position:absolute;margin-left:288.7pt;margin-top:43.75pt;width:1in;height:18.6pt;z-index:251660288;visibility:visible;mso-wrap-style:none;mso-height-percent:0;mso-wrap-distance-left:9pt;mso-wrap-distance-top:0;mso-wrap-distance-right:9pt;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" filled="f" stroked="f" strokeweight=".5pt">
              <v:textbox>
                <w:txbxContent>
                  <w:p w14:paraId="01D951F7" w14:textId="09CBDDBE" w:rsidR="00B85CDD" w:rsidRPr="009A3C47" w:rsidRDefault="009A3C47">
                    <w:pPr>
                      <w:rPr>
                        <w:rFonts w:ascii="JF Flat" w:hAnsi="JF Flat" w:cs="JF Flat"/>
                        <w:color w:val="A6A6A6" w:themeColor="background1" w:themeShade="A6"/>
                        <w:sz w:val="16"/>
                        <w:szCs w:val="16"/>
                        <w:lang w:bidi="ar-AE"/>
                      </w:rPr>
                    </w:pPr>
                    <w:r w:rsidRPr="009A3C47">
                      <w:rPr>
                        <w:rFonts w:ascii="JF Flat" w:hAnsi="JF Flat" w:cs="JF Flat" w:hint="cs"/>
                        <w:color w:val="A6A6A6" w:themeColor="background1" w:themeShade="A6"/>
                        <w:sz w:val="16"/>
                        <w:szCs w:val="16"/>
                        <w:rtl/>
                        <w:lang w:bidi="ar-AE"/>
                      </w:rPr>
                      <w:t>اصدار:</w:t>
                    </w:r>
                    <w:r w:rsidRPr="009A3C47">
                      <w:rPr>
                        <w:rFonts w:ascii="JF Flat" w:hAnsi="JF Flat" w:cs="JF Flat"/>
                        <w:color w:val="A6A6A6" w:themeColor="background1" w:themeShade="A6"/>
                        <w:sz w:val="16"/>
                        <w:szCs w:val="16"/>
                        <w:rtl/>
                        <w:lang w:bidi="ar-AE"/>
                      </w:rPr>
                      <w:t xml:space="preserve"> ديسمبر 2024</w:t>
                    </w:r>
                  </w:p>
                </w:txbxContent>
              </v:textbox>
              <w10:wrap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2ADB9F" w14:textId="77777777" w:rsidR="00B975B4" w:rsidRDefault="00B975B4" w:rsidP="00453F3A">
      <w:pPr>
        <w:spacing w:after="0" w:line="240" w:lineRule="auto"/>
      </w:pPr>
      <w:r>
        <w:separator/>
      </w:r>
    </w:p>
  </w:footnote>
  <w:footnote w:type="continuationSeparator" w:id="0">
    <w:p w14:paraId="423D28D3" w14:textId="77777777" w:rsidR="00B975B4" w:rsidRDefault="00B975B4" w:rsidP="00453F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AA6C8" w14:textId="682FA3EF" w:rsidR="00EF1620" w:rsidRDefault="00EF1620" w:rsidP="00EF1620">
    <w:pPr>
      <w:pStyle w:val="Header"/>
      <w:bidi/>
      <w:rPr>
        <w:rtl/>
      </w:rPr>
    </w:pPr>
    <w:r>
      <w:rPr>
        <w:noProof/>
        <w:lang w:val="en-US"/>
      </w:rPr>
      <w:drawing>
        <wp:anchor distT="0" distB="0" distL="114300" distR="114300" simplePos="0" relativeHeight="251659264" behindDoc="1" locked="0" layoutInCell="1" allowOverlap="1" wp14:anchorId="54B386A3" wp14:editId="3D050C54">
          <wp:simplePos x="0" y="0"/>
          <wp:positionH relativeFrom="page">
            <wp:posOffset>-30480</wp:posOffset>
          </wp:positionH>
          <wp:positionV relativeFrom="paragraph">
            <wp:posOffset>-447675</wp:posOffset>
          </wp:positionV>
          <wp:extent cx="7581900" cy="10723559"/>
          <wp:effectExtent l="0" t="0" r="0" b="1905"/>
          <wp:wrapNone/>
          <wp:docPr id="12" name="Picture 1" descr="A screenshot of a cell 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685590" name="Picture 1" descr="A screenshot of a cell phon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81900" cy="1072355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5D2D3C" w14:textId="77777777" w:rsidR="00EF1620" w:rsidRDefault="00EF1620" w:rsidP="00EF1620">
    <w:pPr>
      <w:pStyle w:val="Header"/>
      <w:bidi/>
      <w:rPr>
        <w:rtl/>
      </w:rPr>
    </w:pPr>
  </w:p>
  <w:p w14:paraId="0D9D23E7" w14:textId="77777777" w:rsidR="00EF1620" w:rsidRDefault="00EF1620" w:rsidP="00EF1620">
    <w:pPr>
      <w:pStyle w:val="Header"/>
      <w:bidi/>
      <w:rPr>
        <w:rtl/>
      </w:rPr>
    </w:pPr>
  </w:p>
  <w:p w14:paraId="2121289C" w14:textId="77777777" w:rsidR="00EF1620" w:rsidRDefault="00EF1620" w:rsidP="00EF1620">
    <w:pPr>
      <w:pStyle w:val="Header"/>
      <w:bidi/>
      <w:rPr>
        <w:rtl/>
      </w:rPr>
    </w:pPr>
  </w:p>
  <w:p w14:paraId="614C3927" w14:textId="77777777" w:rsidR="00EF1620" w:rsidRDefault="00EF1620" w:rsidP="00EF1620">
    <w:pPr>
      <w:pStyle w:val="Header"/>
      <w:bidi/>
      <w:rPr>
        <w:rtl/>
      </w:rPr>
    </w:pPr>
  </w:p>
  <w:p w14:paraId="44397133" w14:textId="77777777" w:rsidR="00EF1620" w:rsidRDefault="00EF1620" w:rsidP="00EF1620">
    <w:pPr>
      <w:pStyle w:val="Header"/>
      <w:bidi/>
      <w:rPr>
        <w:rtl/>
      </w:rPr>
    </w:pPr>
  </w:p>
  <w:p w14:paraId="6AB877CF" w14:textId="77777777" w:rsidR="00EF1620" w:rsidRDefault="00EF1620" w:rsidP="00EF1620">
    <w:pPr>
      <w:pStyle w:val="Header"/>
      <w:bidi/>
      <w:rPr>
        <w:rtl/>
      </w:rPr>
    </w:pPr>
  </w:p>
  <w:p w14:paraId="607704DF" w14:textId="77777777" w:rsidR="00EF1620" w:rsidRDefault="00EF1620" w:rsidP="00EF1620">
    <w:pPr>
      <w:pStyle w:val="Header"/>
      <w:bidi/>
      <w:rPr>
        <w:rtl/>
      </w:rPr>
    </w:pPr>
  </w:p>
  <w:p w14:paraId="3D1D8CF4" w14:textId="3BABEAF7" w:rsidR="00EF1620" w:rsidRDefault="00EF1620" w:rsidP="00EF1620">
    <w:pPr>
      <w:pStyle w:val="Header"/>
      <w:bid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251DF"/>
    <w:multiLevelType w:val="multilevel"/>
    <w:tmpl w:val="4E4E8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8465EF"/>
    <w:multiLevelType w:val="multilevel"/>
    <w:tmpl w:val="AA808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D465D0"/>
    <w:multiLevelType w:val="multilevel"/>
    <w:tmpl w:val="6062F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E24A38"/>
    <w:multiLevelType w:val="multilevel"/>
    <w:tmpl w:val="17346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093006"/>
    <w:multiLevelType w:val="multilevel"/>
    <w:tmpl w:val="0D643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5931E4"/>
    <w:multiLevelType w:val="multilevel"/>
    <w:tmpl w:val="7DAE1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F604D1"/>
    <w:multiLevelType w:val="multilevel"/>
    <w:tmpl w:val="FBD82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095051"/>
    <w:multiLevelType w:val="multilevel"/>
    <w:tmpl w:val="EAD0D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8E0311"/>
    <w:multiLevelType w:val="multilevel"/>
    <w:tmpl w:val="C2FE07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A628EE"/>
    <w:multiLevelType w:val="multilevel"/>
    <w:tmpl w:val="B7502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EE4DA1"/>
    <w:multiLevelType w:val="multilevel"/>
    <w:tmpl w:val="9828D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D32790"/>
    <w:multiLevelType w:val="multilevel"/>
    <w:tmpl w:val="FC7A68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13638D"/>
    <w:multiLevelType w:val="multilevel"/>
    <w:tmpl w:val="BC6E6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BE4087A"/>
    <w:multiLevelType w:val="multilevel"/>
    <w:tmpl w:val="B39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C590672"/>
    <w:multiLevelType w:val="multilevel"/>
    <w:tmpl w:val="04942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35F03BB"/>
    <w:multiLevelType w:val="multilevel"/>
    <w:tmpl w:val="B420B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9F81DA4"/>
    <w:multiLevelType w:val="multilevel"/>
    <w:tmpl w:val="B9E28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2DA6D0F"/>
    <w:multiLevelType w:val="multilevel"/>
    <w:tmpl w:val="32AAFF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33E66AF"/>
    <w:multiLevelType w:val="multilevel"/>
    <w:tmpl w:val="3348B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D7D731E"/>
    <w:multiLevelType w:val="multilevel"/>
    <w:tmpl w:val="257C5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09091943">
    <w:abstractNumId w:val="6"/>
  </w:num>
  <w:num w:numId="2" w16cid:durableId="1605727653">
    <w:abstractNumId w:val="1"/>
  </w:num>
  <w:num w:numId="3" w16cid:durableId="2094734973">
    <w:abstractNumId w:val="0"/>
  </w:num>
  <w:num w:numId="4" w16cid:durableId="1355644197">
    <w:abstractNumId w:val="8"/>
  </w:num>
  <w:num w:numId="5" w16cid:durableId="1224173944">
    <w:abstractNumId w:val="11"/>
  </w:num>
  <w:num w:numId="6" w16cid:durableId="1163936543">
    <w:abstractNumId w:val="19"/>
  </w:num>
  <w:num w:numId="7" w16cid:durableId="1718427861">
    <w:abstractNumId w:val="9"/>
  </w:num>
  <w:num w:numId="8" w16cid:durableId="1836264772">
    <w:abstractNumId w:val="2"/>
  </w:num>
  <w:num w:numId="9" w16cid:durableId="1098218092">
    <w:abstractNumId w:val="18"/>
  </w:num>
  <w:num w:numId="10" w16cid:durableId="1078206911">
    <w:abstractNumId w:val="10"/>
  </w:num>
  <w:num w:numId="11" w16cid:durableId="112093338">
    <w:abstractNumId w:val="12"/>
  </w:num>
  <w:num w:numId="12" w16cid:durableId="951471249">
    <w:abstractNumId w:val="4"/>
  </w:num>
  <w:num w:numId="13" w16cid:durableId="287975231">
    <w:abstractNumId w:val="5"/>
  </w:num>
  <w:num w:numId="14" w16cid:durableId="26950307">
    <w:abstractNumId w:val="13"/>
  </w:num>
  <w:num w:numId="15" w16cid:durableId="386683343">
    <w:abstractNumId w:val="17"/>
  </w:num>
  <w:num w:numId="16" w16cid:durableId="1622104445">
    <w:abstractNumId w:val="3"/>
  </w:num>
  <w:num w:numId="17" w16cid:durableId="1611736231">
    <w:abstractNumId w:val="14"/>
  </w:num>
  <w:num w:numId="18" w16cid:durableId="1710257278">
    <w:abstractNumId w:val="15"/>
  </w:num>
  <w:num w:numId="19" w16cid:durableId="1666662639">
    <w:abstractNumId w:val="16"/>
  </w:num>
  <w:num w:numId="20" w16cid:durableId="22599659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3F3A"/>
    <w:rsid w:val="000477E1"/>
    <w:rsid w:val="00127CE9"/>
    <w:rsid w:val="00137BD0"/>
    <w:rsid w:val="00180432"/>
    <w:rsid w:val="001C2E1B"/>
    <w:rsid w:val="002167EC"/>
    <w:rsid w:val="00240425"/>
    <w:rsid w:val="00251D29"/>
    <w:rsid w:val="002A3E59"/>
    <w:rsid w:val="002E222D"/>
    <w:rsid w:val="00375C9B"/>
    <w:rsid w:val="004356EE"/>
    <w:rsid w:val="004368FF"/>
    <w:rsid w:val="004433DC"/>
    <w:rsid w:val="00453F3A"/>
    <w:rsid w:val="00516464"/>
    <w:rsid w:val="005E5137"/>
    <w:rsid w:val="006A245F"/>
    <w:rsid w:val="006C7620"/>
    <w:rsid w:val="006D2969"/>
    <w:rsid w:val="006E6F11"/>
    <w:rsid w:val="007A5CCC"/>
    <w:rsid w:val="007C0F5E"/>
    <w:rsid w:val="00806251"/>
    <w:rsid w:val="00817083"/>
    <w:rsid w:val="00983A9E"/>
    <w:rsid w:val="009A19D4"/>
    <w:rsid w:val="009A3C47"/>
    <w:rsid w:val="009B74DB"/>
    <w:rsid w:val="009E3CD6"/>
    <w:rsid w:val="009E4AB9"/>
    <w:rsid w:val="00A13739"/>
    <w:rsid w:val="00A3526D"/>
    <w:rsid w:val="00A61AB5"/>
    <w:rsid w:val="00A64AAA"/>
    <w:rsid w:val="00A8106D"/>
    <w:rsid w:val="00AC5D41"/>
    <w:rsid w:val="00AE6665"/>
    <w:rsid w:val="00B2360D"/>
    <w:rsid w:val="00B35CDE"/>
    <w:rsid w:val="00B4197C"/>
    <w:rsid w:val="00B55945"/>
    <w:rsid w:val="00B65A78"/>
    <w:rsid w:val="00B85CDD"/>
    <w:rsid w:val="00B975B4"/>
    <w:rsid w:val="00BF154D"/>
    <w:rsid w:val="00C529E1"/>
    <w:rsid w:val="00CB1115"/>
    <w:rsid w:val="00D019F4"/>
    <w:rsid w:val="00D55FAD"/>
    <w:rsid w:val="00D97E15"/>
    <w:rsid w:val="00E55A4F"/>
    <w:rsid w:val="00EE0AE0"/>
    <w:rsid w:val="00EF1620"/>
    <w:rsid w:val="00EF383C"/>
  </w:rsids>
  <m:mathPr>
    <m:mathFont m:val="Cambria Math"/>
    <m:brkBin m:val="before"/>
    <m:brkBinSub m:val="--"/>
    <m:smallFrac m:val="0"/>
    <m:dispDef/>
    <m:lMargin m:val="0"/>
    <m:rMargin m:val="0"/>
    <m:defJc m:val="centerGroup"/>
    <m:wrapIndent m:val="1440"/>
    <m:intLim m:val="subSup"/>
    <m:naryLim m:val="undOvr"/>
  </m:mathPr>
  <w:themeFontLang w:val="en-A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260079"/>
  <w15:chartTrackingRefBased/>
  <w15:docId w15:val="{90AD3533-6884-438E-8788-3D9DD689E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3F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3F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3F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3F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3F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3F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3F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3F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3F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3F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3F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3F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3F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3F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3F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3F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3F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3F3A"/>
    <w:rPr>
      <w:rFonts w:eastAsiaTheme="majorEastAsia" w:cstheme="majorBidi"/>
      <w:color w:val="272727" w:themeColor="text1" w:themeTint="D8"/>
    </w:rPr>
  </w:style>
  <w:style w:type="paragraph" w:styleId="Title">
    <w:name w:val="Title"/>
    <w:basedOn w:val="Normal"/>
    <w:next w:val="Normal"/>
    <w:link w:val="TitleChar"/>
    <w:uiPriority w:val="10"/>
    <w:qFormat/>
    <w:rsid w:val="00453F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3F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3F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3F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3F3A"/>
    <w:pPr>
      <w:spacing w:before="160"/>
      <w:jc w:val="center"/>
    </w:pPr>
    <w:rPr>
      <w:i/>
      <w:iCs/>
      <w:color w:val="404040" w:themeColor="text1" w:themeTint="BF"/>
    </w:rPr>
  </w:style>
  <w:style w:type="character" w:customStyle="1" w:styleId="QuoteChar">
    <w:name w:val="Quote Char"/>
    <w:basedOn w:val="DefaultParagraphFont"/>
    <w:link w:val="Quote"/>
    <w:uiPriority w:val="29"/>
    <w:rsid w:val="00453F3A"/>
    <w:rPr>
      <w:i/>
      <w:iCs/>
      <w:color w:val="404040" w:themeColor="text1" w:themeTint="BF"/>
    </w:rPr>
  </w:style>
  <w:style w:type="paragraph" w:styleId="ListParagraph">
    <w:name w:val="List Paragraph"/>
    <w:basedOn w:val="Normal"/>
    <w:uiPriority w:val="34"/>
    <w:qFormat/>
    <w:rsid w:val="00453F3A"/>
    <w:pPr>
      <w:ind w:left="720"/>
      <w:contextualSpacing/>
    </w:pPr>
  </w:style>
  <w:style w:type="character" w:styleId="IntenseEmphasis">
    <w:name w:val="Intense Emphasis"/>
    <w:basedOn w:val="DefaultParagraphFont"/>
    <w:uiPriority w:val="21"/>
    <w:qFormat/>
    <w:rsid w:val="00453F3A"/>
    <w:rPr>
      <w:i/>
      <w:iCs/>
      <w:color w:val="0F4761" w:themeColor="accent1" w:themeShade="BF"/>
    </w:rPr>
  </w:style>
  <w:style w:type="paragraph" w:styleId="IntenseQuote">
    <w:name w:val="Intense Quote"/>
    <w:basedOn w:val="Normal"/>
    <w:next w:val="Normal"/>
    <w:link w:val="IntenseQuoteChar"/>
    <w:uiPriority w:val="30"/>
    <w:qFormat/>
    <w:rsid w:val="00453F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3F3A"/>
    <w:rPr>
      <w:i/>
      <w:iCs/>
      <w:color w:val="0F4761" w:themeColor="accent1" w:themeShade="BF"/>
    </w:rPr>
  </w:style>
  <w:style w:type="character" w:styleId="IntenseReference">
    <w:name w:val="Intense Reference"/>
    <w:basedOn w:val="DefaultParagraphFont"/>
    <w:uiPriority w:val="32"/>
    <w:qFormat/>
    <w:rsid w:val="00453F3A"/>
    <w:rPr>
      <w:b/>
      <w:bCs/>
      <w:smallCaps/>
      <w:color w:val="0F4761" w:themeColor="accent1" w:themeShade="BF"/>
      <w:spacing w:val="5"/>
    </w:rPr>
  </w:style>
  <w:style w:type="paragraph" w:styleId="Header">
    <w:name w:val="header"/>
    <w:basedOn w:val="Normal"/>
    <w:link w:val="HeaderChar"/>
    <w:uiPriority w:val="99"/>
    <w:unhideWhenUsed/>
    <w:rsid w:val="00453F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3F3A"/>
  </w:style>
  <w:style w:type="paragraph" w:styleId="Footer">
    <w:name w:val="footer"/>
    <w:basedOn w:val="Normal"/>
    <w:link w:val="FooterChar"/>
    <w:uiPriority w:val="99"/>
    <w:unhideWhenUsed/>
    <w:rsid w:val="00453F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3F3A"/>
  </w:style>
  <w:style w:type="paragraph" w:styleId="NormalWeb">
    <w:name w:val="Normal (Web)"/>
    <w:basedOn w:val="Normal"/>
    <w:uiPriority w:val="99"/>
    <w:unhideWhenUsed/>
    <w:rsid w:val="00EF1620"/>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character" w:styleId="Strong">
    <w:name w:val="Strong"/>
    <w:basedOn w:val="DefaultParagraphFont"/>
    <w:uiPriority w:val="22"/>
    <w:qFormat/>
    <w:rsid w:val="00EF1620"/>
    <w:rPr>
      <w:b/>
      <w:bCs/>
    </w:rPr>
  </w:style>
  <w:style w:type="character" w:styleId="Emphasis">
    <w:name w:val="Emphasis"/>
    <w:basedOn w:val="DefaultParagraphFont"/>
    <w:uiPriority w:val="20"/>
    <w:qFormat/>
    <w:rsid w:val="00EF1620"/>
    <w:rPr>
      <w:i/>
      <w:iCs/>
    </w:rPr>
  </w:style>
  <w:style w:type="character" w:customStyle="1" w:styleId="ms-1">
    <w:name w:val="ms-1"/>
    <w:basedOn w:val="DefaultParagraphFont"/>
    <w:rsid w:val="00EF1620"/>
  </w:style>
  <w:style w:type="character" w:customStyle="1" w:styleId="max-w-full">
    <w:name w:val="max-w-full"/>
    <w:basedOn w:val="DefaultParagraphFont"/>
    <w:rsid w:val="00EF16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1457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FD69A1-C993-44AD-891D-34BFA820EC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14</Pages>
  <Words>5073</Words>
  <Characters>28921</Characters>
  <Application>Microsoft Office Word</Application>
  <DocSecurity>0</DocSecurity>
  <Lines>241</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Abdulla Alhammadi</dc:creator>
  <cp:keywords/>
  <dc:description/>
  <cp:lastModifiedBy>Bedrettin Dipsi</cp:lastModifiedBy>
  <cp:revision>51</cp:revision>
  <cp:lastPrinted>2025-08-21T08:00:00Z</cp:lastPrinted>
  <dcterms:created xsi:type="dcterms:W3CDTF">2025-09-03T05:49:00Z</dcterms:created>
  <dcterms:modified xsi:type="dcterms:W3CDTF">2025-09-07T08:27:00Z</dcterms:modified>
</cp:coreProperties>
</file>